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D3" w:rsidRDefault="00BB01DA" w:rsidP="0069199E">
      <w:pPr>
        <w:tabs>
          <w:tab w:val="left" w:pos="10482"/>
        </w:tabs>
      </w:pPr>
      <w:r>
        <w:rPr>
          <w:noProof/>
          <w:lang w:val="ru-RU" w:eastAsia="ru-RU"/>
        </w:rPr>
        <w:pict>
          <v:roundrect id="Скругленный прямоугольник 36" o:spid="_x0000_s1254" style="position:absolute;margin-left:-14.45pt;margin-top:-6.75pt;width:388.3pt;height:539.25pt;z-index:8;visibility:visible;v-text-anchor:middle" arcsize="989f" filled="f" strokecolor="navy" strokeweight="5pt">
            <v:stroke linestyle="thinThin" joinstyle="miter"/>
          </v:roundrect>
        </w:pict>
      </w: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7" type="#_x0000_t75" style="position:absolute;margin-left:155.05pt;margin-top:-18.15pt;width:42.75pt;height:45.7pt;z-index:10;visibility:visible" wrapcoords="-267 0 -267 16821 267 18350 533 18542 9067 21409 9600 21409 11733 21409 12267 21409 20800 18542 21067 18350 21600 16821 21600 0 -267 0">
            <v:imagedata r:id="rId7" o:title=""/>
            <w10:wrap type="tight"/>
          </v:shape>
        </w:pict>
      </w:r>
      <w:r>
        <w:rPr>
          <w:noProof/>
          <w:lang w:val="ru-RU" w:eastAsia="ru-RU"/>
        </w:rPr>
        <w:pict>
          <v:roundrect id="_x0000_s1255" style="position:absolute;margin-left:394.95pt;margin-top:-6.75pt;width:388.3pt;height:539.25pt;z-index:9;visibility:visible;v-text-anchor:middle" arcsize="986f" filled="f" strokecolor="navy" strokeweight="5pt">
            <v:stroke linestyle="thinThin" joinstyle="miter"/>
          </v:roundrect>
        </w:pict>
      </w:r>
      <w:r>
        <w:rPr>
          <w:noProof/>
          <w:lang w:eastAsia="uk-UA"/>
        </w:rPr>
        <w:pict>
          <v:shape id="Рисунок 10" o:spid="_x0000_s1266" type="#_x0000_t75" style="position:absolute;margin-left:405.15pt;margin-top:10.15pt;width:70.5pt;height:99pt;z-index:-1;visibility:visible" wrapcoords="-267 0 -267 16821 267 18350 533 18542 9067 21409 9600 21409 11733 21409 12267 21409 20800 18542 21067 18350 21600 16821 21600 0 -267 0">
            <v:imagedata r:id="rId7" o:title=""/>
            <w10:wrap type="tight"/>
          </v:shape>
        </w:pict>
      </w:r>
      <w:r>
        <w:rPr>
          <w:noProof/>
          <w:lang w:val="ru-RU" w:eastAsia="ru-RU"/>
        </w:rPr>
        <w:pict>
          <v:shapetype id="_x0000_t202" coordsize="21600,21600" o:spt="202" path="m,l,21600r21600,l21600,xe">
            <v:stroke joinstyle="miter"/>
            <v:path gradientshapeok="t" o:connecttype="rect"/>
          </v:shapetype>
          <v:shape id="Поле 21" o:spid="_x0000_s1251" type="#_x0000_t202" style="position:absolute;margin-left:475.65pt;margin-top:39.75pt;width:284.6pt;height:54.2pt;z-index:5;visibility:visible" filled="f" stroked="f" strokeweight=".5pt">
            <v:textbox style="mso-next-textbox:#Поле 21">
              <w:txbxContent>
                <w:p w:rsidR="00C00FC6" w:rsidRPr="0088713D" w:rsidRDefault="00751764" w:rsidP="00C00FC6">
                  <w:pPr>
                    <w:spacing w:after="0"/>
                    <w:rPr>
                      <w:rFonts w:ascii="Times New Roman" w:hAnsi="Times New Roman"/>
                      <w:b/>
                      <w:sz w:val="24"/>
                      <w:szCs w:val="24"/>
                    </w:rPr>
                  </w:pPr>
                  <w:r w:rsidRPr="0088713D">
                    <w:rPr>
                      <w:rFonts w:ascii="Times New Roman" w:hAnsi="Times New Roman"/>
                      <w:b/>
                      <w:sz w:val="24"/>
                      <w:szCs w:val="24"/>
                    </w:rPr>
                    <w:t xml:space="preserve">Головне управління ДПС у Волинській області </w:t>
                  </w:r>
                  <w:r w:rsidR="00C00FC6" w:rsidRPr="0088713D">
                    <w:rPr>
                      <w:rFonts w:ascii="Times New Roman" w:hAnsi="Times New Roman"/>
                      <w:b/>
                      <w:sz w:val="24"/>
                      <w:szCs w:val="24"/>
                    </w:rPr>
                    <w:t>43010, м. Луцьк, Київський майдан , 4,</w:t>
                  </w:r>
                </w:p>
                <w:p w:rsidR="005506B3" w:rsidRPr="0088713D" w:rsidRDefault="00C00FC6" w:rsidP="00751764">
                  <w:pPr>
                    <w:spacing w:after="0" w:line="240" w:lineRule="auto"/>
                    <w:rPr>
                      <w:rFonts w:ascii="Times New Roman" w:hAnsi="Times New Roman"/>
                      <w:b/>
                      <w:sz w:val="24"/>
                      <w:szCs w:val="24"/>
                    </w:rPr>
                  </w:pPr>
                  <w:proofErr w:type="spellStart"/>
                  <w:r w:rsidRPr="0088713D">
                    <w:rPr>
                      <w:rFonts w:ascii="Times New Roman" w:hAnsi="Times New Roman"/>
                      <w:b/>
                      <w:sz w:val="24"/>
                      <w:szCs w:val="24"/>
                    </w:rPr>
                    <w:t>Тел</w:t>
                  </w:r>
                  <w:proofErr w:type="spellEnd"/>
                  <w:r w:rsidRPr="0088713D">
                    <w:rPr>
                      <w:rFonts w:ascii="Times New Roman" w:hAnsi="Times New Roman"/>
                      <w:b/>
                      <w:sz w:val="24"/>
                      <w:szCs w:val="24"/>
                    </w:rPr>
                    <w:t>. (0332) 77-71-</w:t>
                  </w:r>
                  <w:r w:rsidR="004B2E63" w:rsidRPr="0088713D">
                    <w:rPr>
                      <w:rFonts w:ascii="Times New Roman" w:hAnsi="Times New Roman"/>
                      <w:b/>
                      <w:sz w:val="24"/>
                      <w:szCs w:val="24"/>
                      <w:lang w:val="ru-RU"/>
                    </w:rPr>
                    <w:t>18</w:t>
                  </w:r>
                  <w:r w:rsidRPr="0088713D">
                    <w:rPr>
                      <w:rFonts w:ascii="Times New Roman" w:hAnsi="Times New Roman"/>
                      <w:b/>
                      <w:sz w:val="24"/>
                      <w:szCs w:val="24"/>
                    </w:rPr>
                    <w:t xml:space="preserve"> </w:t>
                  </w:r>
                </w:p>
              </w:txbxContent>
            </v:textbox>
          </v:shape>
        </w:pict>
      </w:r>
      <w:r>
        <w:rPr>
          <w:noProof/>
          <w:lang w:val="ru-RU" w:eastAsia="ru-RU"/>
        </w:rPr>
        <w:pict>
          <v:rect id="_x0000_s1252" style="position:absolute;margin-left:470.55pt;margin-top:2.95pt;width:322.7pt;height:36.8pt;z-index:6" filled="f" stroked="f">
            <v:textbox style="mso-next-textbox:#_x0000_s1252">
              <w:txbxContent>
                <w:p w:rsidR="00751764" w:rsidRPr="00751764" w:rsidRDefault="00751764"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v:textbox>
          </v:rect>
        </w:pict>
      </w:r>
      <w:r>
        <w:rPr>
          <w:noProof/>
          <w:lang w:eastAsia="uk-UA"/>
        </w:rPr>
        <w:pict>
          <v:group id="Группа 15" o:spid="_x0000_s1033" style="position:absolute;margin-left:414pt;margin-top:162pt;width:362.35pt;height:177.05pt;z-index:1" coordsize="46653,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HvTwQAAMwNAAAOAAAAZHJzL2Uyb0RvYy54bWzsV19v2zYQfx+w70DofbEty7IjRCmydAkG&#10;ZG2wdOszTVG2MIrkSDp29rQ/rwXy0A/Qr1BgKxCsW/cV5G+0Iykpju02XoflaTAgU+Td8Xj83e9O&#10;B48WJUOXVOlC8DTo7XUDRDkRWcEnafDNs5PPRgHSBvMMM8FpGlxRHTw6/PSTg7lMaCimgmVUITDC&#10;dTKXaTA1RiadjiZTWmK9JyTlsJgLVWIDr2rSyRSeg/WSdcJuN+7MhcqkEoRqDbOP/WJw6OznOSXm&#10;aZ5rahBLA/DNuKdyz7F9dg4PcDJRWE4LUruBP8KLEhccNm1NPcYGo5kqNkyVBVFCi9zsEVF2RJ4X&#10;hLozwGl63bXTnCoxk+4sk2Q+kW2YILRrcfpos+TJ5blCRQZ3NwgQxyXcUfVy+ePyl+ov+L1GMA0x&#10;mstJAqKnSl7Ic1VPTPybPfYiV6X9hwOhhYvuVRtdujCIwGQUx4N+BLsQWOvvD/bD0NnGCZnCJW3o&#10;kekX79Mc9CLrVafZuGP9a92ZS8CSvg2X/nfhuphiSd0taBuDOlxxG61XEK3r6o/q9fIaLX+q3lVv&#10;qt+qm+rP6mb5M4zfLl/A2C5Wb+vpaxT7oDqDx7yOqE40BLcJJ8pZIb+Fe3G4+lBgAddNSNcDgxOp&#10;tDmlokR2kAas4PYsOMGXZ9r4GDYidppxNE+DuD/oWqulBGBkY+Y0tGBFdlIwZuVcgtJjptAlhtQa&#10;T7ybbFZ+JTI/F4MNl2BwTa24u7Q7lsrCAAOwokyDESi0KoyDrL1KHxQ3MleMei+/pjmgFlDl923t&#10;+60xIZSbXo0RxkHaquXgfKvY9YeyRHN7jruKtbxVpY5L/olyq+F2Fty0ymXBhdq2u1k0LudevomA&#10;P7cNwVhkVw4uLjSAcpubDwD34Qbc3wFF/Apo9/i+qX5HwxVQtzTR3F+Tqi1H9Ec9i7FtPBEOwxWe&#10;GA32Gxg1NNMgtga1Apr/EKjv4G0NKtuQO9oNuRahOOHC5oTPpB0xG267/AZ61qae4ox6KFtXmuO3&#10;rrss2g7rHfLhoWHN2ky8B9ZICV+gtSQnBfDVGdbmHCuoyIAU6DLMU3jkTABFiXoUoKlQP2ybt/LA&#10;/LAaoDlU+DTQ38+wogFiX3KoCfu9KAKzxr1Eg2EIL2p1Zby6wmflsQCm60E/I4kbWnnDmmGuRPkc&#10;mpEjuyssYU5g7zQgRjUvx8Z3HtDOEHp05MSgDZDYnPELSRoys+h+tniOlazxbaCEPhFNHdrgbi/r&#10;sXg0MyIvHLHf0kVNIw/HFtD01a3EK8sQ1Rs0WuMGZBafC0ffrpl4L0v0+n2oRY4mwmHcdgxtTxHF&#10;oygO6wIYjcIodj1F2xlsFMD7uKJN59Va6PK1XQHjPvU9xdd11BUoV7/daEup2qHibM/pHRQfOqez&#10;7+4tVWYxXrjOst/cvS9e/2e5g9N/muWuIYZPBlco6s8b+02y+u5Y4fYj7PBvAAAA//8DAFBLAwQU&#10;AAYACAAAACEAs9s12OMAAAAMAQAADwAAAGRycy9kb3ducmV2LnhtbEyPwU7DMBBE70j8g7VI3Kjj&#10;hJQQ4lRVBZwqJFokxG0bb5OosR3FbpL+Pe4Jjqt5mnlbrGbdsZEG11ojQSwiYGQqq1pTS/javz1k&#10;wJxHo7CzhiRcyMGqvL0pMFd2Mp807nzNQolxOUpovO9zzl3VkEa3sD2ZkB3toNGHc6i5GnAK5brj&#10;cRQtucbWhIUGe9o0VJ12Zy3hfcJpnYjXcXs6bi4/+/TjeytIyvu7ef0CzNPs/2C46gd1KIPTwZ6N&#10;cqyTkCVxGlAJicgSYFciXT7FwA4Snh9FBrws+P8nyl8AAAD//wMAUEsBAi0AFAAGAAgAAAAhALaD&#10;OJL+AAAA4QEAABMAAAAAAAAAAAAAAAAAAAAAAFtDb250ZW50X1R5cGVzXS54bWxQSwECLQAUAAYA&#10;CAAAACEAOP0h/9YAAACUAQAACwAAAAAAAAAAAAAAAAAvAQAAX3JlbHMvLnJlbHNQSwECLQAUAAYA&#10;CAAAACEASg7B708EAADMDQAADgAAAAAAAAAAAAAAAAAuAgAAZHJzL2Uyb0RvYy54bWxQSwECLQAU&#10;AAYACAAAACEAs9s12OMAAAAMAQAADwAAAAAAAAAAAAAAAACpBgAAZHJzL2Rvd25yZXYueG1sUEsF&#10;BgAAAAAEAAQA8wAAALkHAAAAAA==&#10;">
            <v:line id="_x0000_s1034" style="position:absolute;flip:y;visibility:visible" from="0,0" to="0,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39MAAAADaAAAADwAAAGRycy9kb3ducmV2LnhtbERPzWrCQBC+F/oOyxR6azbtQULMKioN&#10;9VCRqg8wzU6TaHY2ZNck+vSuUPD48f1n89E0oqfO1ZYVvEcxCOLC6ppLBYd9/paAcB5ZY2OZFFzI&#10;wXz2/JRhqu3AP9TvfClCCLsUFVTet6mUrqjIoItsSxy4P9sZ9AF2pdQdDiHcNPIjjifSYM2hocKW&#10;VhUVp93ZhBnLzTd+OvM7bL+W+yTPr+jxqNTry7iYgvA0+of4373WCiZwvxL8IG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vN/TAAAAA2gAAAA8AAAAAAAAAAAAAAAAA&#10;oQIAAGRycy9kb3ducmV2LnhtbFBLBQYAAAAABAAEAPkAAACOAwAAAAA=&#10;" strokecolor="#a5a5a5" strokeweight="5pt">
              <v:stroke linestyle="thinThin" joinstyle="miter"/>
            </v:line>
            <v:rect id="Прямоугольник 7" o:spid="_x0000_s1035" style="position:absolute;left:381;width:46272;height:395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PsMMA&#10;AADaAAAADwAAAGRycy9kb3ducmV2LnhtbESPQYvCMBSE74L/ITxhbzbVgytdo4igeFhYrYrs7dE8&#10;22LzUpqsrf76jSB4HGbmG2a26EwlbtS40rKCURSDIM6sLjlXcDysh1MQziNrrCyTgjs5WMz7vRkm&#10;2ra8p1vqcxEg7BJUUHhfJ1K6rCCDLrI1cfAutjHog2xyqRtsA9xUchzHE2mw5LBQYE2rgrJr+mcU&#10;XPCxW5YbevxOzj+bUZtWp+/pWqmPQbf8AuGp8+/wq73VCj7heSXc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sPsMMAAADaAAAADwAAAAAAAAAAAAAAAACYAgAAZHJzL2Rv&#10;d25yZXYueG1sUEsFBgAAAAAEAAQA9QAAAIgDAAAAAA==&#10;" fillcolor="#9cf" stroked="f" strokeweight="2pt"/>
            <v:shape id="Поле 8" o:spid="_x0000_s1036" type="#_x0000_t202" style="position:absolute;left:1333;top:2762;width:44685;height:348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nVsEA&#10;AADaAAAADwAAAGRycy9kb3ducmV2LnhtbERPz2vCMBS+D/Y/hDfwMjR1yCbVKKMw6KEX3Rjs9mie&#10;TbF56ZLY1v/eHASPH9/v7X6ynRjIh9axguUiA0FcO91yo+Dn+2u+BhEissbOMSm4UoD97vlpi7l2&#10;Ix9oOMZGpBAOOSowMfa5lKE2ZDEsXE+cuJPzFmOCvpHa45jCbSffsuxdWmw5NRjsqTBUn48Xq2D4&#10;LVf6MJjoX4uqzMpz9f/xVyk1e5k+NyAiTfEhvrtLrSBtTVfSDZ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51bBAAAA2gAAAA8AAAAAAAAAAAAAAAAAmAIAAGRycy9kb3du&#10;cmV2LnhtbFBLBQYAAAAABAAEAPUAAACGAwAAAAA=&#10;" fillcolor="#9cf" stroked="f" strokeweight=".5pt">
              <v:textbox style="mso-next-textbox:#Поле 8">
                <w:txbxContent>
                  <w:p w:rsidR="00DC530D" w:rsidRPr="00BB01DA" w:rsidRDefault="00DC530D" w:rsidP="00DC530D">
                    <w:pPr>
                      <w:spacing w:after="0" w:line="240" w:lineRule="auto"/>
                      <w:jc w:val="center"/>
                      <w:rPr>
                        <w:rFonts w:ascii="Times New Roman" w:hAnsi="Times New Roman"/>
                        <w:b/>
                        <w:sz w:val="52"/>
                        <w:szCs w:val="52"/>
                      </w:rPr>
                    </w:pPr>
                    <w:r w:rsidRPr="00BB01DA">
                      <w:rPr>
                        <w:rFonts w:ascii="Times New Roman" w:hAnsi="Times New Roman"/>
                        <w:b/>
                        <w:sz w:val="52"/>
                        <w:szCs w:val="52"/>
                      </w:rPr>
                      <w:t>Не все майно фізичної особи-підприємця може бути використане як джерело пога</w:t>
                    </w:r>
                    <w:bookmarkStart w:id="0" w:name="_GoBack"/>
                    <w:bookmarkEnd w:id="0"/>
                    <w:r w:rsidRPr="00BB01DA">
                      <w:rPr>
                        <w:rFonts w:ascii="Times New Roman" w:hAnsi="Times New Roman"/>
                        <w:b/>
                        <w:sz w:val="52"/>
                        <w:szCs w:val="52"/>
                      </w:rPr>
                      <w:t>шення податкового боргу</w:t>
                    </w:r>
                  </w:p>
                  <w:p w:rsidR="002D5D6F" w:rsidRPr="00DC530D" w:rsidRDefault="002D5D6F" w:rsidP="002D5D6F">
                    <w:pPr>
                      <w:spacing w:after="0" w:line="240" w:lineRule="auto"/>
                      <w:jc w:val="center"/>
                      <w:rPr>
                        <w:rFonts w:ascii="Times New Roman" w:hAnsi="Times New Roman"/>
                        <w:b/>
                        <w:color w:val="17365D"/>
                        <w:sz w:val="48"/>
                        <w:szCs w:val="48"/>
                      </w:rPr>
                    </w:pPr>
                  </w:p>
                </w:txbxContent>
              </v:textbox>
            </v:shape>
          </v:group>
        </w:pict>
      </w:r>
      <w:r>
        <w:rPr>
          <w:noProof/>
          <w:lang w:val="ru-RU" w:eastAsia="ru-RU"/>
        </w:rPr>
        <w:pict>
          <v:line id="Прямая соединительная линия 6" o:spid="_x0000_s1253" style="position:absolute;flip:y;z-index:7;visibility:visible" from="414pt,153pt" to="414pt,342pt" strokecolor="navy" strokeweight="5pt">
            <v:stroke linestyle="thinThin" joinstyle="miter"/>
          </v:line>
        </w:pict>
      </w:r>
      <w:r>
        <w:rPr>
          <w:noProof/>
          <w:lang w:eastAsia="uk-UA"/>
        </w:rPr>
        <w:pict>
          <v:shape id="Поле 9" o:spid="_x0000_s1038" type="#_x0000_t202" style="position:absolute;margin-left:424.35pt;margin-top:471.75pt;width:185.3pt;height:19.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MjgIAAGkFAAAOAAAAZHJzL2Uyb0RvYy54bWysVEtu2zAQ3RfoHQjuG/mbJoblwE3gokCQ&#10;BHWKrGmKjIWSHJakLbmXySm6KtAz+EgdUpJjpN2k6EYact4MZ958phe1VmQrnC/B5LR/0qNEGA5F&#10;aR5z+uV+8e6MEh+YKZgCI3K6E55ezN6+mVZ2IgawBlUIR9CJ8ZPK5nQdgp1kmedroZk/ASsMKiU4&#10;zQIe3WNWOFahd62yQa93mlXgCuuAC+/x9qpR0lnyL6Xg4VZKLwJROcXYQvq69F3FbzabssmjY3Zd&#10;8jYM9g9RaFYafPTg6ooFRjau/MOVLrkDDzKccNAZSFlykXLAbPq9F9ks18yKlAuS4+2BJv//3PKb&#10;7Z0jZZHTc0oM01ii/dP+1/7n/gc5j+xU1k8QtLQIC/UHqLHK3b3Hy5h0LZ2Of0yHoB553h24FXUg&#10;HC8Hw/Fw2EcVR91gdDo8S+Rnz9bW+fBRgCZRyKnD2iVK2fbaB4wEoR0kPmZgUSqV6qcMqXJ6Ohz3&#10;ksFBgxbKRKxIndC6iRk1kScp7JSIGGU+C4lMpATiRepBcakc2TLsHsa5MCHlnvwiOqIkBvEawxb/&#10;HNVrjJs8upfBhIOxLg24lP2LsIuvXciywSORR3lHMdSrOrXAqCvsCood1ttBMy/e8kWJRblmPtwx&#10;hwOCdcShD7f4kQqQfGglStbgvv/tPuKxb1FLSYUDl1P/bcOcoER9MtjR5/3RKE5oOozG7wd4cMea&#10;1bHGbPQlYFX6uF4sT2LEB9WJ0oF+wN0wj6+iihmOb+c0dOJlaNYA7hYu5vMEwpm0LFybpeXRdSxS&#10;bLn7+oE52/ZlwI6+gW402eRFezbYaGlgvgkgy9S7keeG1ZZ/nOfU0u3uiQvj+JxQzxty9hsAAP//&#10;AwBQSwMEFAAGAAgAAAAhAGjcLB/kAAAADAEAAA8AAABkcnMvZG93bnJldi54bWxMj8FuwjAMhu+T&#10;9g6RJ+02UlrYQmmKUCU0aRoHGBdubmPaak3SNQG6Pf3CaTva/vT7+7PVqDt2ocG11kiYTiJgZCqr&#10;WlNLOHxsngQw59Eo7KwhCd/kYJXf32WYKns1O7rsfc1CiHEpSmi871POXdWQRjexPZlwO9lBow/j&#10;UHM14DWE647HUfTMNbYmfGiwp6Kh6nN/1hLeis0Wd2WsxU9XvL6f1v3X4TiX8vFhXC+BeRr9Hww3&#10;/aAOeXAq7dkoxzoJYiZeAiphMUvmwG5EPF0kwMqwEnECPM/4/xL5LwAAAP//AwBQSwECLQAUAAYA&#10;CAAAACEAtoM4kv4AAADhAQAAEwAAAAAAAAAAAAAAAAAAAAAAW0NvbnRlbnRfVHlwZXNdLnhtbFBL&#10;AQItABQABgAIAAAAIQA4/SH/1gAAAJQBAAALAAAAAAAAAAAAAAAAAC8BAABfcmVscy8ucmVsc1BL&#10;AQItABQABgAIAAAAIQDt1I/MjgIAAGkFAAAOAAAAAAAAAAAAAAAAAC4CAABkcnMvZTJvRG9jLnht&#10;bFBLAQItABQABgAIAAAAIQBo3Cwf5AAAAAwBAAAPAAAAAAAAAAAAAAAAAOgEAABkcnMvZG93bnJl&#10;di54bWxQSwUGAAAAAAQABADzAAAA+QUAAAAA&#10;" filled="f" stroked="f" strokeweight=".5pt">
            <v:textbox style="mso-next-textbox:#Поле 9">
              <w:txbxContent>
                <w:p w:rsidR="00CC28BB" w:rsidRPr="005506B3" w:rsidRDefault="00BB1222" w:rsidP="00CC28BB">
                  <w:pPr>
                    <w:rPr>
                      <w:i/>
                      <w:sz w:val="16"/>
                    </w:rPr>
                  </w:pPr>
                  <w:r>
                    <w:rPr>
                      <w:i/>
                      <w:sz w:val="16"/>
                    </w:rPr>
                    <w:t>жовтень</w:t>
                  </w:r>
                  <w:r w:rsidR="005506B3">
                    <w:rPr>
                      <w:i/>
                      <w:sz w:val="16"/>
                    </w:rPr>
                    <w:t xml:space="preserve"> 20</w:t>
                  </w:r>
                  <w:r w:rsidR="00AD6C4E">
                    <w:rPr>
                      <w:i/>
                      <w:sz w:val="16"/>
                    </w:rPr>
                    <w:t>20</w:t>
                  </w:r>
                  <w:r w:rsidR="005506B3">
                    <w:rPr>
                      <w:i/>
                      <w:sz w:val="16"/>
                    </w:rPr>
                    <w:t xml:space="preserve"> року</w:t>
                  </w:r>
                </w:p>
                <w:p w:rsidR="001428D3" w:rsidRPr="00CC28BB" w:rsidRDefault="001428D3" w:rsidP="00CC28BB"/>
              </w:txbxContent>
            </v:textbox>
          </v:shape>
        </w:pict>
      </w:r>
    </w:p>
    <w:p w:rsidR="001428D3" w:rsidRDefault="00BB01DA">
      <w:r>
        <w:rPr>
          <w:noProof/>
          <w:lang w:eastAsia="uk-UA"/>
        </w:rPr>
        <w:pict>
          <v:shape id="_x0000_s1313" type="#_x0000_t202" style="position:absolute;margin-left:-4.65pt;margin-top:9.7pt;width:371.85pt;height:425.6pt;z-index:21;mso-wrap-style:none" strokecolor="white">
            <v:textbox style="mso-fit-shape-to-text:t">
              <w:txbxContent>
                <w:p w:rsidR="00550B0B" w:rsidRPr="00CE2283" w:rsidRDefault="00BB01DA" w:rsidP="000955E8">
                  <w:pPr>
                    <w:shd w:val="clear" w:color="auto" w:fill="FFFFFF"/>
                    <w:rPr>
                      <w:sz w:val="32"/>
                      <w:szCs w:val="32"/>
                    </w:rPr>
                  </w:pPr>
                  <w:r>
                    <w:pict>
                      <v:shape id="_x0000_i1025" type="#_x0000_t75" style="width:356.6pt;height:300.7pt">
                        <v:imagedata r:id="rId8" o:title="Презентация Microsoft PowerPoint"/>
                      </v:shape>
                    </w:pict>
                  </w:r>
                </w:p>
              </w:txbxContent>
            </v:textbox>
          </v:shape>
        </w:pict>
      </w:r>
    </w:p>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BB01DA">
      <w:r>
        <w:rPr>
          <w:noProof/>
          <w:lang w:eastAsia="uk-UA"/>
        </w:rPr>
        <w:pict>
          <v:shape id="Поле 11" o:spid="_x0000_s1037" type="#_x0000_t202" style="position:absolute;margin-left:-14.45pt;margin-top:2.8pt;width:388.3pt;height:49.3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QzrAIAALcFAAAOAAAAZHJzL2Uyb0RvYy54bWysVM1uEzEQviPxDpbvZJM0LW3UTRVSFSGV&#10;tiJFPTteO1lhe4ztZDe8DE/BCYlnyCMx9u6mofRSxGXXnvnm7/PMnF/UWpGNcL4Ek9NBr0+JMByK&#10;0ixz+vn+6s0pJT4wUzAFRuR0Kzy9mLx+dV7ZsRjCClQhHEEnxo8rm9NVCHacZZ6vhGa+B1YYVEpw&#10;mgW8umVWOFahd62yYb9/klXgCuuAC+9Retko6ST5l1LwcCulF4GonGJuIX1d+i7iN5ucs/HSMbsq&#10;eZsG+4csNCsNBt27umSBkbUr/3KlS+7Agww9DjoDKUsuUg1YzaD/pJr5ilmRakFyvN3T5P+fW36z&#10;uXOkLPDtBpQYpvGNdt93v3Y/dz8IipCfyvoxwuYWgaF+BzViO7lHYSy7lk7HPxZEUI9Mb/fsijoQ&#10;jsLR2WB4dIIqjrrR8Vt8vugme7S2zof3AjSJh5w6fL1EKttc+9BAO0gM5kGVxVWpVLrEjhEz5ciG&#10;4VsvloNkqtb6IxSN7PS4vw+ZGizCUwJ/eFKGVDk9OTruJw8GYogmujIxlEh91aYU2WlYSKewVSJi&#10;lPkkJPKayHgmP8a5MCHxiAQkdERJDPUSwxb/mNVLjJs60CJFBhP2xro04FL1e54aCosvXcqywSN9&#10;B3XHY6gXdWqoYdckCyi22DsOmunzll+V+MDXzIc75nDcsCdwhYRb/EgFSD60J0pW4L49J494nALU&#10;UlLh+ObUf10zJyhRHwzOx9lgNIrzni6p2Shxh5rFocas9Qywa3AEMLt0RGMXVHeUDvQDbpppjIoq&#10;ZjjGzmnojrPQLBXcVFxMpwmEE25ZuDZzy6PryHJs3/v6gTnb9njA6biBbtDZ+EmrN9hoaWC6DiDL&#10;NAeR54bVln/cDqmR200W18/hPaEe9+3kNwAAAP//AwBQSwMEFAAGAAgAAAAhAJgfIPrfAAAADAEA&#10;AA8AAABkcnMvZG93bnJldi54bWxMjz1PwzAQhnck/oN1SGytDTRpFOJUFYIJBtoG5ktskkBsR7bT&#10;hn/PdSrjvffo/Sg2sxnYUfvQOyvhbimAads41dtWQnV4WWTAQkSrcHBWS/jVATbl9VWBuXInu9PH&#10;fWwZmdiQo4QuxjHnPDSdNhiWbtSWfl/OG4x0+pYrjycyNwO/FyLlBntLCR2O+qnTzc9+MhK+UTwP&#10;n6+Ht/ekrvw2200fVTtJeXszbx+BRT3HCwzn+lQdSupUu8mqwAYJiyQlknQhHlbAiFinGa2rz9I6&#10;WQEvC/5/RPkHAAD//wMAUEsBAi0AFAAGAAgAAAAhALaDOJL+AAAA4QEAABMAAAAAAAAAAAAAAAAA&#10;AAAAAFtDb250ZW50X1R5cGVzXS54bWxQSwECLQAUAAYACAAAACEAOP0h/9YAAACUAQAACwAAAAAA&#10;AAAAAAAAAAAvAQAAX3JlbHMvLnJlbHNQSwECLQAUAAYACAAAACEAjLTUM6wCAAC3BQAADgAAAAAA&#10;AAAAAAAAAAAuAgAAZHJzL2Uyb0RvYy54bWxQSwECLQAUAAYACAAAACEAmB8g+t8AAAAMAQAADwAA&#10;AAAAAAAAAAAAAAAGBQAAZHJzL2Rvd25yZXYueG1sUEsFBgAAAAAEAAQA8wAAABIGAAAAAA==&#10;" fillcolor="#d8d8d8" stroked="f" strokeweight=".5pt">
            <v:textbox style="mso-next-textbox:#Поле 11">
              <w:txbxContent>
                <w:p w:rsidR="00647AFC" w:rsidRPr="00FE0531" w:rsidRDefault="00647AFC" w:rsidP="00647AFC">
                  <w:pPr>
                    <w:pStyle w:val="a6"/>
                    <w:spacing w:before="0" w:beforeAutospacing="0" w:after="0" w:afterAutospacing="0"/>
                    <w:jc w:val="both"/>
                    <w:rPr>
                      <w:spacing w:val="-4"/>
                      <w:sz w:val="18"/>
                      <w:szCs w:val="18"/>
                    </w:rPr>
                  </w:pPr>
                  <w:r w:rsidRPr="00FE0531">
                    <w:rPr>
                      <w:rStyle w:val="a8"/>
                      <w:spacing w:val="-4"/>
                      <w:sz w:val="18"/>
                      <w:szCs w:val="18"/>
                    </w:rPr>
                    <w:t xml:space="preserve">Офіційний </w:t>
                  </w:r>
                  <w:proofErr w:type="spellStart"/>
                  <w:r w:rsidRPr="00FE0531">
                    <w:rPr>
                      <w:rStyle w:val="a8"/>
                      <w:spacing w:val="-4"/>
                      <w:sz w:val="18"/>
                      <w:szCs w:val="18"/>
                    </w:rPr>
                    <w:t>субсайт</w:t>
                  </w:r>
                  <w:proofErr w:type="spellEnd"/>
                  <w:r w:rsidRPr="00FE0531">
                    <w:rPr>
                      <w:rStyle w:val="a8"/>
                      <w:spacing w:val="-4"/>
                      <w:sz w:val="18"/>
                      <w:szCs w:val="18"/>
                    </w:rPr>
                    <w:t xml:space="preserve"> </w:t>
                  </w:r>
                  <w:r>
                    <w:rPr>
                      <w:rStyle w:val="a8"/>
                      <w:spacing w:val="-4"/>
                      <w:sz w:val="18"/>
                      <w:szCs w:val="18"/>
                    </w:rPr>
                    <w:t>т</w:t>
                  </w:r>
                  <w:r w:rsidRPr="00FE0531">
                    <w:rPr>
                      <w:rStyle w:val="a8"/>
                      <w:spacing w:val="-4"/>
                      <w:sz w:val="18"/>
                      <w:szCs w:val="18"/>
                    </w:rPr>
                    <w:t>ериторіальн</w:t>
                  </w:r>
                  <w:r>
                    <w:rPr>
                      <w:rStyle w:val="a8"/>
                      <w:spacing w:val="-4"/>
                      <w:sz w:val="18"/>
                      <w:szCs w:val="18"/>
                    </w:rPr>
                    <w:t>их</w:t>
                  </w:r>
                  <w:r w:rsidRPr="00FE0531">
                    <w:rPr>
                      <w:rStyle w:val="a8"/>
                      <w:spacing w:val="-4"/>
                      <w:sz w:val="18"/>
                      <w:szCs w:val="18"/>
                    </w:rPr>
                    <w:t xml:space="preserve"> орган</w:t>
                  </w:r>
                  <w:r>
                    <w:rPr>
                      <w:rStyle w:val="a8"/>
                      <w:spacing w:val="-4"/>
                      <w:sz w:val="18"/>
                      <w:szCs w:val="18"/>
                    </w:rPr>
                    <w:t>ів</w:t>
                  </w:r>
                  <w:r w:rsidRPr="00FE0531">
                    <w:rPr>
                      <w:rStyle w:val="a8"/>
                      <w:spacing w:val="-4"/>
                      <w:sz w:val="18"/>
                      <w:szCs w:val="18"/>
                    </w:rPr>
                    <w:t xml:space="preserve"> ДПС у Волинській області:</w:t>
                  </w:r>
                  <w:proofErr w:type="spellStart"/>
                  <w:r w:rsidRPr="00FE0531">
                    <w:rPr>
                      <w:rStyle w:val="a8"/>
                      <w:spacing w:val="-4"/>
                      <w:sz w:val="18"/>
                      <w:szCs w:val="18"/>
                      <w:lang w:val="en-US"/>
                    </w:rPr>
                    <w:t>vl</w:t>
                  </w:r>
                  <w:proofErr w:type="spellEnd"/>
                  <w:r w:rsidRPr="00C5376D">
                    <w:rPr>
                      <w:rStyle w:val="a8"/>
                      <w:spacing w:val="-4"/>
                      <w:sz w:val="18"/>
                      <w:szCs w:val="18"/>
                      <w:lang w:val="ru-RU"/>
                    </w:rPr>
                    <w:t>.</w:t>
                  </w:r>
                  <w:r w:rsidRPr="00FE0531">
                    <w:rPr>
                      <w:rStyle w:val="a8"/>
                      <w:spacing w:val="-4"/>
                      <w:sz w:val="18"/>
                      <w:szCs w:val="18"/>
                      <w:lang w:val="en-US"/>
                    </w:rPr>
                    <w:t>tax</w:t>
                  </w:r>
                  <w:r w:rsidRPr="00FE0531">
                    <w:rPr>
                      <w:rStyle w:val="a8"/>
                      <w:spacing w:val="-4"/>
                      <w:sz w:val="18"/>
                      <w:szCs w:val="18"/>
                    </w:rPr>
                    <w:t>.gov.ua</w:t>
                  </w:r>
                </w:p>
                <w:p w:rsidR="00647AFC" w:rsidRPr="00FE0531" w:rsidRDefault="00647AFC" w:rsidP="00647AFC">
                  <w:pPr>
                    <w:pStyle w:val="a6"/>
                    <w:spacing w:before="0" w:beforeAutospacing="0" w:after="0" w:afterAutospacing="0"/>
                    <w:rPr>
                      <w:spacing w:val="-4"/>
                      <w:sz w:val="18"/>
                      <w:szCs w:val="18"/>
                    </w:rPr>
                  </w:pPr>
                  <w:r w:rsidRPr="00FE0531">
                    <w:rPr>
                      <w:rStyle w:val="a8"/>
                      <w:color w:val="000000"/>
                      <w:spacing w:val="-4"/>
                      <w:sz w:val="18"/>
                      <w:szCs w:val="18"/>
                    </w:rPr>
                    <w:t> </w:t>
                  </w:r>
                  <w:r w:rsidRPr="00FE0531">
                    <w:rPr>
                      <w:rStyle w:val="a8"/>
                      <w:spacing w:val="-4"/>
                      <w:sz w:val="18"/>
                      <w:szCs w:val="18"/>
                    </w:rPr>
                    <w:t>Інформаційно-довідковий департамент : 0-800-501-007</w:t>
                  </w:r>
                </w:p>
                <w:p w:rsidR="00647AFC" w:rsidRPr="00FE0531" w:rsidRDefault="00647AFC" w:rsidP="00647AFC">
                  <w:pPr>
                    <w:pStyle w:val="a6"/>
                    <w:spacing w:before="0" w:beforeAutospacing="0" w:after="0" w:afterAutospacing="0"/>
                    <w:rPr>
                      <w:spacing w:val="-4"/>
                      <w:sz w:val="18"/>
                      <w:szCs w:val="18"/>
                      <w:lang w:val="ru-RU"/>
                    </w:rPr>
                  </w:pPr>
                  <w:r w:rsidRPr="00FE0531">
                    <w:rPr>
                      <w:rStyle w:val="a8"/>
                      <w:spacing w:val="-4"/>
                      <w:sz w:val="18"/>
                      <w:szCs w:val="18"/>
                    </w:rPr>
                    <w:t xml:space="preserve"> "Пульс ": </w:t>
                  </w:r>
                  <w:r w:rsidRPr="00BB01DA">
                    <w:rPr>
                      <w:color w:val="333333"/>
                      <w:sz w:val="18"/>
                      <w:szCs w:val="18"/>
                      <w:highlight w:val="lightGray"/>
                      <w:shd w:val="clear" w:color="auto" w:fill="FFFFFF"/>
                    </w:rPr>
                    <w:t>0800-501-007, обравши на інтерактивному голосовому автовідповідачі напрямок «4»</w:t>
                  </w:r>
                </w:p>
                <w:p w:rsidR="001428D3" w:rsidRPr="00FE0531" w:rsidRDefault="001428D3" w:rsidP="009A4AB2">
                  <w:pPr>
                    <w:rPr>
                      <w:sz w:val="18"/>
                      <w:szCs w:val="18"/>
                      <w:lang w:val="ru-RU"/>
                    </w:rPr>
                  </w:pPr>
                </w:p>
              </w:txbxContent>
            </v:textbox>
          </v:shape>
        </w:pict>
      </w:r>
      <w:r>
        <w:rPr>
          <w:noProof/>
          <w:lang w:eastAsia="uk-UA"/>
        </w:rPr>
        <w:pict>
          <v:shape id="Поле 10" o:spid="_x0000_s1063" type="#_x0000_t202" style="position:absolute;margin-left:-12pt;margin-top:2.8pt;width:371.9pt;height:49.3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lvjAIAAGsFAAAOAAAAZHJzL2Uyb0RvYy54bWysVEtu2zAQ3RfoHQjuG/kXpzEsB26CFAWC&#10;JGhSZE1TZCyU5LAkbcm9TE7RVYGewUfqkJJsw+0mRTfScObxcf7Ti1orshbOl2By2j/pUSIMh6I0&#10;zzn98nj97j0lPjBTMAVG5HQjPL2YvX0zrexEDGAJqhCOIInxk8rmdBmCnWSZ50uhmT8BKwwaJTjN&#10;Ah7dc1Y4ViG7Vtmg1xtnFbjCOuDCe9ReNUY6S/xSCh7upPQiEJVT9C2kr0vfRfxmsymbPDtmlyVv&#10;3WD/4IVmpcFHd1RXLDCycuUfVLrkDjzIcMJBZyBlyUWKAaPp946ieVgyK1IsmBxvd2ny/4+W367v&#10;HSkLrB2mxzCNNdq+bH9tf25/EFRhfirrJwh7sAgM9QeoEdvpPSpj2LV0Ov4xIIJ2pNrssivqQDgq&#10;R2eDYa9/TglH23gwHo6HkSbb37bOh48CNIlCTh1WLyWVrW98aKAdJD5m4LpUKlVQGVIh6fC0ly7s&#10;LEiuTMSK1AstTYyo8TxJYaNExCjzWUjMRQogKlIXikvlyJph/zDOhQkp9sSL6IiS6MRrLrb4vVev&#10;udzE0b0MJuwu69KAS9EfuV187VyWDR5zfhB3FEO9qFMTnHeFXUCxwXo7aCbGW35dYlFumA/3zOGI&#10;YIlx7MMdfqQCTD60EiVLcN//po947Fy0UlLhyOXUf1sxJyhRnwz29Hl/NIozmg6j07MBHtyhZXFo&#10;MSt9CViVPi4Yy5MY8UF1onSgn3A7zOOraGKG49s5DZ14GZpFgNuFi/k8gXAqLQs35sHySB2LFFvu&#10;sX5izrZ9GbCjb6EbTjY5as8GG28amK8CyDL1bsxzk9U2/zjRqfvb7RNXxuE5ofY7cvYbAAD//wMA&#10;UEsDBBQABgAIAAAAIQCssiAN4QAAAAkBAAAPAAAAZHJzL2Rvd25yZXYueG1sTI9BT8JAEIXvJv6H&#10;zZh4gy0NINZuCWlCTIweQC7ett2hbdydrd0Fqr/e8YTHyXt58335enRWnHEInScFs2kCAqn2pqNG&#10;weF9O1mBCFGT0dYTKvjGAOvi9ibXmfEX2uF5HxvBIxQyraCNsc+kDHWLToep75E4O/rB6cjn0Egz&#10;6AuPOyvTJFlKpzviD63usWyx/tyfnIKXcvumd1XqVj+2fH49bvqvw8dCqfu7cfMEIuIYr2X4w2d0&#10;KJip8icyQVgFk3TOLlHBYgmC84fZI6tUXEzmKcgil/8Nil8AAAD//wMAUEsBAi0AFAAGAAgAAAAh&#10;ALaDOJL+AAAA4QEAABMAAAAAAAAAAAAAAAAAAAAAAFtDb250ZW50X1R5cGVzXS54bWxQSwECLQAU&#10;AAYACAAAACEAOP0h/9YAAACUAQAACwAAAAAAAAAAAAAAAAAvAQAAX3JlbHMvLnJlbHNQSwECLQAU&#10;AAYACAAAACEAeozZb4wCAABrBQAADgAAAAAAAAAAAAAAAAAuAgAAZHJzL2Uyb0RvYy54bWxQSwEC&#10;LQAUAAYACAAAACEArLIgDeEAAAAJAQAADwAAAAAAAAAAAAAAAADmBAAAZHJzL2Rvd25yZXYueG1s&#10;UEsFBgAAAAAEAAQA8wAAAPQFAAAAAA==&#10;" filled="f" stroked="f" strokeweight=".5pt">
            <v:textbox>
              <w:txbxContent>
                <w:p w:rsidR="001428D3" w:rsidRPr="0037551C" w:rsidRDefault="001428D3" w:rsidP="0037551C">
                  <w:pPr>
                    <w:spacing w:after="0" w:line="240" w:lineRule="auto"/>
                    <w:rPr>
                      <w:sz w:val="16"/>
                    </w:rPr>
                  </w:pPr>
                </w:p>
              </w:txbxContent>
            </v:textbox>
          </v:shape>
        </w:pict>
      </w:r>
    </w:p>
    <w:p w:rsidR="00DC4CEE" w:rsidRDefault="00BB01DA">
      <w:r>
        <w:rPr>
          <w:noProof/>
          <w:lang w:eastAsia="uk-UA"/>
        </w:rPr>
        <w:pict>
          <v:oval id="_x0000_s1296" style="position:absolute;margin-left:159.65pt;margin-top:34.1pt;width:23.25pt;height:23.45pt;z-index:16" fillcolor="#8db3e2">
            <v:textbox style="mso-next-textbox:#_x0000_s1296">
              <w:txbxContent>
                <w:p w:rsidR="004A3DA8" w:rsidRPr="00234294" w:rsidRDefault="00234294" w:rsidP="004A3DA8">
                  <w:pPr>
                    <w:rPr>
                      <w:u w:val="single"/>
                      <w:lang w:val="en-US"/>
                    </w:rPr>
                  </w:pPr>
                  <w:r>
                    <w:rPr>
                      <w:u w:val="single"/>
                      <w:lang w:val="en-US"/>
                    </w:rPr>
                    <w:t>4</w:t>
                  </w:r>
                </w:p>
              </w:txbxContent>
            </v:textbox>
          </v:oval>
        </w:pict>
      </w:r>
      <w:r>
        <w:rPr>
          <w:noProof/>
          <w:lang w:eastAsia="uk-UA"/>
        </w:rPr>
        <w:pict>
          <v:oval id="_x0000_s1295" style="position:absolute;margin-left:581.35pt;margin-top:34.1pt;width:23.25pt;height:23.45pt;z-index:15" fillcolor="#8db3e2">
            <v:textbox style="mso-next-textbox:#_x0000_s1295">
              <w:txbxContent>
                <w:p w:rsidR="004A3DA8" w:rsidRPr="001D184B" w:rsidRDefault="004A3DA8" w:rsidP="004A3DA8">
                  <w:pPr>
                    <w:rPr>
                      <w:u w:val="single"/>
                      <w:lang w:val="en-US"/>
                    </w:rPr>
                  </w:pPr>
                  <w:r>
                    <w:rPr>
                      <w:u w:val="single"/>
                      <w:lang w:val="en-US"/>
                    </w:rPr>
                    <w:t>1</w:t>
                  </w:r>
                </w:p>
              </w:txbxContent>
            </v:textbox>
          </v:oval>
        </w:pict>
      </w:r>
    </w:p>
    <w:p w:rsidR="00DC4CEE" w:rsidRDefault="00BB01DA">
      <w:r>
        <w:rPr>
          <w:noProof/>
          <w:lang w:eastAsia="uk-UA"/>
        </w:rPr>
        <w:lastRenderedPageBreak/>
        <w:pict>
          <v:shape id="_x0000_s1309" type="#_x0000_t202" style="position:absolute;margin-left:-8.05pt;margin-top:23pt;width:370.15pt;height:495.8pt;z-index:19" strokecolor="white">
            <v:textbox style="mso-next-textbox:#_x0000_s1309">
              <w:txbxContent>
                <w:p w:rsidR="00D66025" w:rsidRPr="00675A0E" w:rsidRDefault="00226676" w:rsidP="00FE5044">
                  <w:pPr>
                    <w:spacing w:after="0" w:line="240" w:lineRule="auto"/>
                    <w:jc w:val="both"/>
                    <w:rPr>
                      <w:rFonts w:ascii="Times New Roman" w:hAnsi="Times New Roman"/>
                      <w:sz w:val="30"/>
                      <w:szCs w:val="30"/>
                    </w:rPr>
                  </w:pPr>
                  <w:r w:rsidRPr="00675A0E">
                    <w:rPr>
                      <w:rFonts w:ascii="Times New Roman" w:hAnsi="Times New Roman"/>
                      <w:sz w:val="30"/>
                      <w:szCs w:val="30"/>
                    </w:rPr>
                    <w:t>Головне управління ДПС у Волинській області звертає увагу, що в</w:t>
                  </w:r>
                  <w:r w:rsidR="00D66025" w:rsidRPr="00675A0E">
                    <w:rPr>
                      <w:rFonts w:ascii="Times New Roman" w:hAnsi="Times New Roman"/>
                      <w:sz w:val="30"/>
                      <w:szCs w:val="30"/>
                    </w:rPr>
                    <w:t>ідповідно до п. 87.3 ст. 87 Податкового кодексу України від 2 грудня 2010 року № 2755-VІ із змінами та доповненнями не можуть бути використані як джерела погашення податкового боргу платника податків:</w:t>
                  </w:r>
                </w:p>
                <w:p w:rsidR="00D66025" w:rsidRPr="00675A0E" w:rsidRDefault="00D66025" w:rsidP="00D66025">
                  <w:pPr>
                    <w:numPr>
                      <w:ilvl w:val="0"/>
                      <w:numId w:val="25"/>
                    </w:numPr>
                    <w:spacing w:after="0" w:line="240" w:lineRule="auto"/>
                    <w:jc w:val="both"/>
                    <w:rPr>
                      <w:rFonts w:ascii="Times New Roman" w:hAnsi="Times New Roman"/>
                      <w:sz w:val="30"/>
                      <w:szCs w:val="30"/>
                    </w:rPr>
                  </w:pPr>
                  <w:r w:rsidRPr="00675A0E">
                    <w:rPr>
                      <w:rFonts w:ascii="Times New Roman" w:hAnsi="Times New Roman"/>
                      <w:sz w:val="30"/>
                      <w:szCs w:val="30"/>
                    </w:rPr>
                    <w:t>майно платника податків, надане ним у заставу іншим особам (на час дії такої застави), якщо така застава зареєстрована згідно із законом у відповідних державних реєстрах до моменту виникнення права податкової застави;</w:t>
                  </w:r>
                </w:p>
                <w:p w:rsidR="00D66025" w:rsidRPr="00675A0E" w:rsidRDefault="00D66025" w:rsidP="00D66025">
                  <w:pPr>
                    <w:numPr>
                      <w:ilvl w:val="0"/>
                      <w:numId w:val="25"/>
                    </w:numPr>
                    <w:spacing w:after="0" w:line="240" w:lineRule="auto"/>
                    <w:jc w:val="both"/>
                    <w:rPr>
                      <w:rFonts w:ascii="Times New Roman" w:hAnsi="Times New Roman"/>
                      <w:sz w:val="30"/>
                      <w:szCs w:val="30"/>
                    </w:rPr>
                  </w:pPr>
                  <w:r w:rsidRPr="00675A0E">
                    <w:rPr>
                      <w:rFonts w:ascii="Times New Roman" w:hAnsi="Times New Roman"/>
                      <w:sz w:val="30"/>
                      <w:szCs w:val="30"/>
                    </w:rPr>
                    <w:t>майно, яке належить на правах власності іншим особам та перебуває у володінні або користуванні платника податків, у тому числі (але не виключно) майно, передане платнику податків у лізинг (оренду), схов (відповідальне зберігання), ломбардний схов, на комісію (консигнацію); давальницька сировина, надана підприємству для переробки, крім її частини, що надається платнику податків як оплата за такі послуги, а також майно інших осіб, прийняті платником податків у заставу чи заклад, довірче та будь-які інші види агентського управління;</w:t>
                  </w:r>
                </w:p>
                <w:p w:rsidR="000E0C9F" w:rsidRPr="00675A0E" w:rsidRDefault="00D66025" w:rsidP="00675A0E">
                  <w:pPr>
                    <w:numPr>
                      <w:ilvl w:val="0"/>
                      <w:numId w:val="25"/>
                    </w:numPr>
                    <w:spacing w:after="0" w:line="240" w:lineRule="auto"/>
                    <w:jc w:val="both"/>
                    <w:rPr>
                      <w:rFonts w:eastAsia="Calibri"/>
                      <w:sz w:val="30"/>
                      <w:szCs w:val="30"/>
                    </w:rPr>
                  </w:pPr>
                  <w:r w:rsidRPr="00675A0E">
                    <w:rPr>
                      <w:rFonts w:ascii="Times New Roman" w:hAnsi="Times New Roman"/>
                      <w:sz w:val="30"/>
                      <w:szCs w:val="30"/>
                    </w:rPr>
                    <w:t xml:space="preserve">майнові права інших осіб, надані </w:t>
                  </w:r>
                  <w:r w:rsidR="00675A0E" w:rsidRPr="00675A0E">
                    <w:rPr>
                      <w:rFonts w:ascii="Times New Roman" w:hAnsi="Times New Roman"/>
                      <w:sz w:val="30"/>
                      <w:szCs w:val="30"/>
                    </w:rPr>
                    <w:t xml:space="preserve">платнику податків у користування або володіння, а також немайнові права, у тому числі права інтелектуальної (промислової) власності, передані в користування такому платнику </w:t>
                  </w:r>
                </w:p>
              </w:txbxContent>
            </v:textbox>
          </v:shape>
        </w:pict>
      </w:r>
      <w:r>
        <w:rPr>
          <w:noProof/>
          <w:lang w:eastAsia="uk-UA"/>
        </w:rPr>
        <w:pict>
          <v:shape id="_x0000_s1310" type="#_x0000_t202" style="position:absolute;margin-left:408.7pt;margin-top:23pt;width:365.1pt;height:495.8pt;z-index:20" strokecolor="white">
            <v:textbox style="mso-next-textbox:#_x0000_s1310">
              <w:txbxContent>
                <w:p w:rsidR="00D66025" w:rsidRPr="00675A0E" w:rsidRDefault="00D66025" w:rsidP="00D66025">
                  <w:pPr>
                    <w:spacing w:after="0" w:line="240" w:lineRule="auto"/>
                    <w:jc w:val="both"/>
                    <w:rPr>
                      <w:rFonts w:ascii="Times New Roman" w:hAnsi="Times New Roman"/>
                      <w:sz w:val="30"/>
                      <w:szCs w:val="30"/>
                    </w:rPr>
                  </w:pPr>
                  <w:r w:rsidRPr="00675A0E">
                    <w:rPr>
                      <w:rFonts w:ascii="Times New Roman" w:hAnsi="Times New Roman"/>
                      <w:sz w:val="30"/>
                      <w:szCs w:val="30"/>
                    </w:rPr>
                    <w:t>податків без права їх відчуження;</w:t>
                  </w:r>
                </w:p>
                <w:p w:rsidR="000A4DB5" w:rsidRPr="00675A0E" w:rsidRDefault="000A4DB5" w:rsidP="000A4DB5">
                  <w:pPr>
                    <w:numPr>
                      <w:ilvl w:val="0"/>
                      <w:numId w:val="26"/>
                    </w:numPr>
                    <w:spacing w:after="0" w:line="240" w:lineRule="auto"/>
                    <w:jc w:val="both"/>
                    <w:rPr>
                      <w:rFonts w:ascii="Times New Roman" w:hAnsi="Times New Roman"/>
                      <w:sz w:val="30"/>
                      <w:szCs w:val="30"/>
                    </w:rPr>
                  </w:pPr>
                  <w:r w:rsidRPr="00675A0E">
                    <w:rPr>
                      <w:rFonts w:ascii="Times New Roman" w:hAnsi="Times New Roman"/>
                      <w:sz w:val="30"/>
                      <w:szCs w:val="30"/>
                    </w:rPr>
                    <w:t>кошти кредитів або позик, наданих платнику податків кредитно-фінансовою установою, що обліковуються на позичкових рахунках, відкритих такому платнику податків, суми акредитивів, що виставлені на ім’я платника податків, але не відкриті, суми авансових платежів;</w:t>
                  </w:r>
                </w:p>
                <w:p w:rsidR="000A4DB5" w:rsidRPr="00675A0E" w:rsidRDefault="000A4DB5" w:rsidP="000A4DB5">
                  <w:pPr>
                    <w:numPr>
                      <w:ilvl w:val="0"/>
                      <w:numId w:val="26"/>
                    </w:numPr>
                    <w:spacing w:after="0" w:line="240" w:lineRule="auto"/>
                    <w:jc w:val="both"/>
                    <w:rPr>
                      <w:rFonts w:ascii="Times New Roman" w:hAnsi="Times New Roman"/>
                      <w:sz w:val="30"/>
                      <w:szCs w:val="30"/>
                    </w:rPr>
                  </w:pPr>
                  <w:r w:rsidRPr="00675A0E">
                    <w:rPr>
                      <w:rFonts w:ascii="Times New Roman" w:hAnsi="Times New Roman"/>
                      <w:sz w:val="30"/>
                      <w:szCs w:val="30"/>
                    </w:rPr>
                    <w:t>майно, вільний обіг якого заборонено згідно із законодавством України;</w:t>
                  </w:r>
                </w:p>
                <w:p w:rsidR="000A4DB5" w:rsidRPr="00675A0E" w:rsidRDefault="000A4DB5" w:rsidP="000A4DB5">
                  <w:pPr>
                    <w:numPr>
                      <w:ilvl w:val="0"/>
                      <w:numId w:val="26"/>
                    </w:numPr>
                    <w:spacing w:after="0" w:line="240" w:lineRule="auto"/>
                    <w:jc w:val="both"/>
                    <w:rPr>
                      <w:rFonts w:ascii="Times New Roman" w:hAnsi="Times New Roman"/>
                      <w:sz w:val="30"/>
                      <w:szCs w:val="30"/>
                    </w:rPr>
                  </w:pPr>
                  <w:r w:rsidRPr="00675A0E">
                    <w:rPr>
                      <w:rFonts w:ascii="Times New Roman" w:hAnsi="Times New Roman"/>
                      <w:sz w:val="30"/>
                      <w:szCs w:val="30"/>
                    </w:rPr>
                    <w:t>майно, що не може бути предметом застави відповідно до Закону України «Про заставу»;</w:t>
                  </w:r>
                </w:p>
                <w:p w:rsidR="00675A0E" w:rsidRDefault="000A4DB5" w:rsidP="00675A0E">
                  <w:pPr>
                    <w:numPr>
                      <w:ilvl w:val="0"/>
                      <w:numId w:val="26"/>
                    </w:numPr>
                    <w:spacing w:after="0" w:line="240" w:lineRule="auto"/>
                    <w:jc w:val="both"/>
                    <w:rPr>
                      <w:rFonts w:ascii="Times New Roman" w:hAnsi="Times New Roman"/>
                      <w:sz w:val="30"/>
                      <w:szCs w:val="30"/>
                    </w:rPr>
                  </w:pPr>
                  <w:r w:rsidRPr="00675A0E">
                    <w:rPr>
                      <w:rFonts w:ascii="Times New Roman" w:hAnsi="Times New Roman"/>
                      <w:sz w:val="30"/>
                      <w:szCs w:val="30"/>
                    </w:rPr>
                    <w:t>кошти інших осіб, надані платнику податків у вклад (депозит) або довірче управління, а також власні кошти юридичної особи (фізичної особи – підприємця), що використовуються для виплат заборгованості з основної заробітної плати за фактично відпрацьований час фізичним особам, які перебувають у трудових відносинах з такою юридичною особою.</w:t>
                  </w:r>
                </w:p>
                <w:p w:rsidR="00675A0E" w:rsidRPr="00675A0E" w:rsidRDefault="00675A0E" w:rsidP="00FE5044">
                  <w:pPr>
                    <w:spacing w:after="0" w:line="240" w:lineRule="auto"/>
                    <w:jc w:val="both"/>
                    <w:rPr>
                      <w:rFonts w:ascii="Times New Roman" w:hAnsi="Times New Roman"/>
                      <w:sz w:val="30"/>
                      <w:szCs w:val="30"/>
                    </w:rPr>
                  </w:pPr>
                  <w:r w:rsidRPr="00675A0E">
                    <w:rPr>
                      <w:rFonts w:ascii="Times New Roman" w:hAnsi="Times New Roman"/>
                      <w:sz w:val="30"/>
                      <w:szCs w:val="30"/>
                    </w:rPr>
                    <w:t>Довідково:</w:t>
                  </w:r>
                  <w:r>
                    <w:rPr>
                      <w:rFonts w:ascii="Times New Roman" w:hAnsi="Times New Roman"/>
                      <w:sz w:val="30"/>
                      <w:szCs w:val="30"/>
                    </w:rPr>
                    <w:t xml:space="preserve"> </w:t>
                  </w:r>
                  <w:r w:rsidRPr="00675A0E">
                    <w:rPr>
                      <w:rFonts w:ascii="Times New Roman" w:hAnsi="Times New Roman"/>
                      <w:sz w:val="30"/>
                      <w:szCs w:val="30"/>
                    </w:rPr>
                    <w:t>Загальнодоступний інформаційно-довідковий ресурс (категорія 128.01).</w:t>
                  </w:r>
                </w:p>
                <w:p w:rsidR="00675A0E" w:rsidRPr="000A4DB5" w:rsidRDefault="00675A0E" w:rsidP="00675A0E">
                  <w:pPr>
                    <w:spacing w:after="0" w:line="240" w:lineRule="auto"/>
                    <w:ind w:left="720"/>
                    <w:jc w:val="both"/>
                    <w:rPr>
                      <w:rFonts w:ascii="Times New Roman" w:hAnsi="Times New Roman"/>
                      <w:sz w:val="32"/>
                      <w:szCs w:val="32"/>
                    </w:rPr>
                  </w:pPr>
                </w:p>
              </w:txbxContent>
            </v:textbox>
          </v:shape>
        </w:pict>
      </w:r>
      <w:r>
        <w:rPr>
          <w:noProof/>
          <w:lang w:eastAsia="uk-UA"/>
        </w:rPr>
        <w:pict>
          <v:shape id="_x0000_s1294" type="#_x0000_t75" style="position:absolute;margin-left:576.2pt;margin-top:-22.7pt;width:42.75pt;height:45.7pt;z-index:14;visibility:visible" wrapcoords="-267 0 -267 16821 267 18350 533 18542 9067 21409 9600 21409 11733 21409 12267 21409 20800 18542 21067 18350 21600 16821 21600 0 -267 0">
            <v:imagedata r:id="rId7" o:title=""/>
            <w10:wrap type="tight"/>
          </v:shape>
        </w:pict>
      </w:r>
      <w:r>
        <w:rPr>
          <w:noProof/>
          <w:lang w:eastAsia="uk-UA"/>
        </w:rPr>
        <w:pict>
          <v:roundrect id="_x0000_s1292" style="position:absolute;margin-left:399.9pt;margin-top:-13pt;width:388.3pt;height:543.7pt;z-index:12;visibility:visible;v-text-anchor:middle" arcsize="989f" filled="f" strokecolor="navy" strokeweight="5pt">
            <v:stroke linestyle="thinThin" joinstyle="miter"/>
          </v:roundrect>
        </w:pict>
      </w:r>
      <w:r>
        <w:rPr>
          <w:noProof/>
          <w:lang w:eastAsia="uk-UA"/>
        </w:rPr>
        <w:pict>
          <v:roundrect id="_x0000_s1291" style="position:absolute;margin-left:-15.65pt;margin-top:-13pt;width:388.3pt;height:543.7pt;z-index:11;visibility:visible;v-text-anchor:middle" arcsize="989f" filled="f" strokecolor="navy" strokeweight="5pt">
            <v:stroke linestyle="thinThin" joinstyle="miter"/>
          </v:roundrect>
        </w:pict>
      </w:r>
      <w:r>
        <w:rPr>
          <w:noProof/>
          <w:lang w:eastAsia="uk-UA"/>
        </w:rPr>
        <w:pict>
          <v:shape id="_x0000_s1293" type="#_x0000_t75" style="position:absolute;margin-left:150.1pt;margin-top:-22.7pt;width:42.75pt;height:45.7pt;z-index:13;visibility:visible" wrapcoords="-267 0 -267 16821 267 18350 533 18542 9067 21409 9600 21409 11733 21409 12267 21409 20800 18542 21067 18350 21600 16821 21600 0 -267 0">
            <v:imagedata r:id="rId7" o:title=""/>
            <w10:wrap type="tight"/>
          </v:shape>
        </w:pict>
      </w:r>
    </w:p>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1428D3" w:rsidRPr="00AE38AC" w:rsidRDefault="00BB01DA">
      <w:pPr>
        <w:rPr>
          <w:lang w:val="ru-RU"/>
        </w:rPr>
      </w:pPr>
      <w:r>
        <w:rPr>
          <w:noProof/>
          <w:lang w:eastAsia="uk-UA"/>
        </w:rPr>
        <w:pict>
          <v:oval id="_x0000_s1301" style="position:absolute;margin-left:165.35pt;margin-top:9.95pt;width:23.25pt;height:23.45pt;z-index:17" fillcolor="#8db3e2">
            <v:textbox style="mso-next-textbox:#_x0000_s1301">
              <w:txbxContent>
                <w:p w:rsidR="001E2F29" w:rsidRPr="00520BC1" w:rsidRDefault="00520BC1" w:rsidP="001E2F29">
                  <w:pPr>
                    <w:rPr>
                      <w:u w:val="single"/>
                    </w:rPr>
                  </w:pPr>
                  <w:r>
                    <w:rPr>
                      <w:u w:val="single"/>
                    </w:rPr>
                    <w:t>2</w:t>
                  </w:r>
                </w:p>
              </w:txbxContent>
            </v:textbox>
          </v:oval>
        </w:pict>
      </w:r>
      <w:r>
        <w:rPr>
          <w:noProof/>
          <w:lang w:eastAsia="uk-UA"/>
        </w:rPr>
        <w:pict>
          <v:oval id="_x0000_s1302" style="position:absolute;margin-left:585pt;margin-top:9.95pt;width:23.25pt;height:23.45pt;z-index:18" fillcolor="#8db3e2">
            <v:textbox style="mso-next-textbox:#_x0000_s1302">
              <w:txbxContent>
                <w:p w:rsidR="001E2F29" w:rsidRPr="00520BC1" w:rsidRDefault="00520BC1" w:rsidP="001E2F29">
                  <w:pPr>
                    <w:rPr>
                      <w:u w:val="single"/>
                    </w:rPr>
                  </w:pPr>
                  <w:r>
                    <w:rPr>
                      <w:u w:val="single"/>
                    </w:rPr>
                    <w:t>3</w:t>
                  </w:r>
                </w:p>
              </w:txbxContent>
            </v:textbox>
          </v:oval>
        </w:pict>
      </w:r>
    </w:p>
    <w:sectPr w:rsidR="001428D3" w:rsidRPr="00AE38AC" w:rsidSect="00AB302E">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10663C"/>
    <w:lvl w:ilvl="0">
      <w:start w:val="1"/>
      <w:numFmt w:val="decimal"/>
      <w:lvlText w:val="%1."/>
      <w:lvlJc w:val="left"/>
      <w:pPr>
        <w:tabs>
          <w:tab w:val="num" w:pos="1492"/>
        </w:tabs>
        <w:ind w:left="1492" w:hanging="360"/>
      </w:pPr>
    </w:lvl>
  </w:abstractNum>
  <w:abstractNum w:abstractNumId="1">
    <w:nsid w:val="FFFFFF7D"/>
    <w:multiLevelType w:val="singleLevel"/>
    <w:tmpl w:val="2A208D52"/>
    <w:lvl w:ilvl="0">
      <w:start w:val="1"/>
      <w:numFmt w:val="decimal"/>
      <w:lvlText w:val="%1."/>
      <w:lvlJc w:val="left"/>
      <w:pPr>
        <w:tabs>
          <w:tab w:val="num" w:pos="1209"/>
        </w:tabs>
        <w:ind w:left="1209" w:hanging="360"/>
      </w:pPr>
    </w:lvl>
  </w:abstractNum>
  <w:abstractNum w:abstractNumId="2">
    <w:nsid w:val="FFFFFF7E"/>
    <w:multiLevelType w:val="singleLevel"/>
    <w:tmpl w:val="2FBEE354"/>
    <w:lvl w:ilvl="0">
      <w:start w:val="1"/>
      <w:numFmt w:val="decimal"/>
      <w:lvlText w:val="%1."/>
      <w:lvlJc w:val="left"/>
      <w:pPr>
        <w:tabs>
          <w:tab w:val="num" w:pos="926"/>
        </w:tabs>
        <w:ind w:left="926" w:hanging="360"/>
      </w:pPr>
    </w:lvl>
  </w:abstractNum>
  <w:abstractNum w:abstractNumId="3">
    <w:nsid w:val="FFFFFF7F"/>
    <w:multiLevelType w:val="singleLevel"/>
    <w:tmpl w:val="EEDE3C90"/>
    <w:lvl w:ilvl="0">
      <w:start w:val="1"/>
      <w:numFmt w:val="decimal"/>
      <w:lvlText w:val="%1."/>
      <w:lvlJc w:val="left"/>
      <w:pPr>
        <w:tabs>
          <w:tab w:val="num" w:pos="643"/>
        </w:tabs>
        <w:ind w:left="643" w:hanging="360"/>
      </w:pPr>
    </w:lvl>
  </w:abstractNum>
  <w:abstractNum w:abstractNumId="4">
    <w:nsid w:val="FFFFFF80"/>
    <w:multiLevelType w:val="singleLevel"/>
    <w:tmpl w:val="25E6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12D1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8AA2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A4F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9E8B22"/>
    <w:lvl w:ilvl="0">
      <w:start w:val="1"/>
      <w:numFmt w:val="decimal"/>
      <w:lvlText w:val="%1."/>
      <w:lvlJc w:val="left"/>
      <w:pPr>
        <w:tabs>
          <w:tab w:val="num" w:pos="360"/>
        </w:tabs>
        <w:ind w:left="360" w:hanging="360"/>
      </w:pPr>
    </w:lvl>
  </w:abstractNum>
  <w:abstractNum w:abstractNumId="9">
    <w:nsid w:val="FFFFFF89"/>
    <w:multiLevelType w:val="singleLevel"/>
    <w:tmpl w:val="585C593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52C7EF8"/>
    <w:lvl w:ilvl="0">
      <w:numFmt w:val="bullet"/>
      <w:lvlText w:val="*"/>
      <w:lvlJc w:val="left"/>
    </w:lvl>
  </w:abstractNum>
  <w:abstractNum w:abstractNumId="11">
    <w:nsid w:val="00A44BC8"/>
    <w:multiLevelType w:val="multilevel"/>
    <w:tmpl w:val="F80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4805C80"/>
    <w:multiLevelType w:val="multilevel"/>
    <w:tmpl w:val="A99E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6A757D5"/>
    <w:multiLevelType w:val="multilevel"/>
    <w:tmpl w:val="AB5C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31124C9"/>
    <w:multiLevelType w:val="multilevel"/>
    <w:tmpl w:val="D9FE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DC0306"/>
    <w:multiLevelType w:val="multilevel"/>
    <w:tmpl w:val="5C9C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CD0741"/>
    <w:multiLevelType w:val="hybridMultilevel"/>
    <w:tmpl w:val="9358151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46B7BD6"/>
    <w:multiLevelType w:val="multilevel"/>
    <w:tmpl w:val="213E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7997A18"/>
    <w:multiLevelType w:val="multilevel"/>
    <w:tmpl w:val="68F2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C452CF5"/>
    <w:multiLevelType w:val="multilevel"/>
    <w:tmpl w:val="F9E45C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09C3EDB"/>
    <w:multiLevelType w:val="hybridMultilevel"/>
    <w:tmpl w:val="8A20589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7EB76E8"/>
    <w:multiLevelType w:val="hybridMultilevel"/>
    <w:tmpl w:val="F9E45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AEA7120"/>
    <w:multiLevelType w:val="multilevel"/>
    <w:tmpl w:val="309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3D20EE0"/>
    <w:multiLevelType w:val="multilevel"/>
    <w:tmpl w:val="A6E0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781603A"/>
    <w:multiLevelType w:val="hybridMultilevel"/>
    <w:tmpl w:val="B29A59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3"/>
  </w:num>
  <w:num w:numId="3">
    <w:abstractNumId w:val="15"/>
  </w:num>
  <w:num w:numId="4">
    <w:abstractNumId w:val="18"/>
  </w:num>
  <w:num w:numId="5">
    <w:abstractNumId w:val="12"/>
  </w:num>
  <w:num w:numId="6">
    <w:abstractNumId w:val="17"/>
  </w:num>
  <w:num w:numId="7">
    <w:abstractNumId w:val="13"/>
  </w:num>
  <w:num w:numId="8">
    <w:abstractNumId w:val="1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10"/>
    <w:lvlOverride w:ilvl="0">
      <w:lvl w:ilvl="0">
        <w:start w:val="65535"/>
        <w:numFmt w:val="bullet"/>
        <w:lvlText w:val="•"/>
        <w:legacy w:legacy="1" w:legacySpace="0" w:legacyIndent="211"/>
        <w:lvlJc w:val="left"/>
        <w:rPr>
          <w:rFonts w:ascii="Times New Roman" w:hAnsi="Times New Roman" w:cs="Times New Roman" w:hint="default"/>
        </w:rPr>
      </w:lvl>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22"/>
  </w:num>
  <w:num w:numId="22">
    <w:abstractNumId w:val="21"/>
  </w:num>
  <w:num w:numId="23">
    <w:abstractNumId w:val="19"/>
  </w:num>
  <w:num w:numId="24">
    <w:abstractNumId w:val="24"/>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02E"/>
    <w:rsid w:val="00002837"/>
    <w:rsid w:val="0001171D"/>
    <w:rsid w:val="00012560"/>
    <w:rsid w:val="00013C38"/>
    <w:rsid w:val="00015722"/>
    <w:rsid w:val="00034E30"/>
    <w:rsid w:val="00037CA1"/>
    <w:rsid w:val="000429FD"/>
    <w:rsid w:val="000569F6"/>
    <w:rsid w:val="00071C57"/>
    <w:rsid w:val="00083860"/>
    <w:rsid w:val="000955E8"/>
    <w:rsid w:val="000A16E2"/>
    <w:rsid w:val="000A4DB5"/>
    <w:rsid w:val="000A5719"/>
    <w:rsid w:val="000B00B0"/>
    <w:rsid w:val="000B46E9"/>
    <w:rsid w:val="000B7872"/>
    <w:rsid w:val="000C3528"/>
    <w:rsid w:val="000C48A7"/>
    <w:rsid w:val="000C5394"/>
    <w:rsid w:val="000C549F"/>
    <w:rsid w:val="000C67F0"/>
    <w:rsid w:val="000C6FF9"/>
    <w:rsid w:val="000E0C9F"/>
    <w:rsid w:val="000E2BB4"/>
    <w:rsid w:val="000F0E8F"/>
    <w:rsid w:val="001029F3"/>
    <w:rsid w:val="00105EC5"/>
    <w:rsid w:val="0011043C"/>
    <w:rsid w:val="00112F57"/>
    <w:rsid w:val="00134A21"/>
    <w:rsid w:val="0013538A"/>
    <w:rsid w:val="00136364"/>
    <w:rsid w:val="001428D3"/>
    <w:rsid w:val="00150FBD"/>
    <w:rsid w:val="00155145"/>
    <w:rsid w:val="0016167A"/>
    <w:rsid w:val="0016476A"/>
    <w:rsid w:val="001669FE"/>
    <w:rsid w:val="00166DF7"/>
    <w:rsid w:val="0017167D"/>
    <w:rsid w:val="00180B29"/>
    <w:rsid w:val="0019105C"/>
    <w:rsid w:val="00194E9E"/>
    <w:rsid w:val="001B1578"/>
    <w:rsid w:val="001B1C3C"/>
    <w:rsid w:val="001D184B"/>
    <w:rsid w:val="001D2D30"/>
    <w:rsid w:val="001D67FC"/>
    <w:rsid w:val="001E093D"/>
    <w:rsid w:val="001E0F13"/>
    <w:rsid w:val="001E2471"/>
    <w:rsid w:val="001E2F29"/>
    <w:rsid w:val="001E760F"/>
    <w:rsid w:val="0020212F"/>
    <w:rsid w:val="00215A69"/>
    <w:rsid w:val="002208B7"/>
    <w:rsid w:val="0022498D"/>
    <w:rsid w:val="00226676"/>
    <w:rsid w:val="0022740A"/>
    <w:rsid w:val="00233795"/>
    <w:rsid w:val="00234294"/>
    <w:rsid w:val="00234F98"/>
    <w:rsid w:val="00254FF1"/>
    <w:rsid w:val="00263AD8"/>
    <w:rsid w:val="00275AFC"/>
    <w:rsid w:val="00284363"/>
    <w:rsid w:val="002B056C"/>
    <w:rsid w:val="002B2356"/>
    <w:rsid w:val="002B4268"/>
    <w:rsid w:val="002B440C"/>
    <w:rsid w:val="002B5A8B"/>
    <w:rsid w:val="002B68E7"/>
    <w:rsid w:val="002B77B2"/>
    <w:rsid w:val="002C4287"/>
    <w:rsid w:val="002D5D6F"/>
    <w:rsid w:val="002D69CD"/>
    <w:rsid w:val="002E1A89"/>
    <w:rsid w:val="002E3A0A"/>
    <w:rsid w:val="002E7A20"/>
    <w:rsid w:val="002F0974"/>
    <w:rsid w:val="003008C9"/>
    <w:rsid w:val="003061B4"/>
    <w:rsid w:val="00312D90"/>
    <w:rsid w:val="00340C6C"/>
    <w:rsid w:val="00362414"/>
    <w:rsid w:val="003660AD"/>
    <w:rsid w:val="0037551C"/>
    <w:rsid w:val="00376A18"/>
    <w:rsid w:val="003814E8"/>
    <w:rsid w:val="00390E57"/>
    <w:rsid w:val="003A5040"/>
    <w:rsid w:val="003D52D7"/>
    <w:rsid w:val="003E4BE8"/>
    <w:rsid w:val="003E7E0E"/>
    <w:rsid w:val="003F4AF4"/>
    <w:rsid w:val="00400221"/>
    <w:rsid w:val="00403DDE"/>
    <w:rsid w:val="00406E96"/>
    <w:rsid w:val="00423AB9"/>
    <w:rsid w:val="00424015"/>
    <w:rsid w:val="00426A9A"/>
    <w:rsid w:val="00430379"/>
    <w:rsid w:val="00432AF3"/>
    <w:rsid w:val="00440693"/>
    <w:rsid w:val="004416E9"/>
    <w:rsid w:val="00460579"/>
    <w:rsid w:val="0046327A"/>
    <w:rsid w:val="00481512"/>
    <w:rsid w:val="00482091"/>
    <w:rsid w:val="004A3CB5"/>
    <w:rsid w:val="004A3DA8"/>
    <w:rsid w:val="004B2E63"/>
    <w:rsid w:val="004B395D"/>
    <w:rsid w:val="004B710C"/>
    <w:rsid w:val="004C3977"/>
    <w:rsid w:val="004C46D6"/>
    <w:rsid w:val="004C5155"/>
    <w:rsid w:val="0050066C"/>
    <w:rsid w:val="00511ACE"/>
    <w:rsid w:val="005129AB"/>
    <w:rsid w:val="00520BC1"/>
    <w:rsid w:val="00524B40"/>
    <w:rsid w:val="00534CCB"/>
    <w:rsid w:val="0055063C"/>
    <w:rsid w:val="005506B3"/>
    <w:rsid w:val="00550B0B"/>
    <w:rsid w:val="00553BBE"/>
    <w:rsid w:val="00556971"/>
    <w:rsid w:val="00557AAD"/>
    <w:rsid w:val="005714BB"/>
    <w:rsid w:val="00584C55"/>
    <w:rsid w:val="00585865"/>
    <w:rsid w:val="00595206"/>
    <w:rsid w:val="005975C0"/>
    <w:rsid w:val="005A7938"/>
    <w:rsid w:val="005B237D"/>
    <w:rsid w:val="005B2E53"/>
    <w:rsid w:val="005B3F93"/>
    <w:rsid w:val="005B79FA"/>
    <w:rsid w:val="005C2E1A"/>
    <w:rsid w:val="005C5960"/>
    <w:rsid w:val="005D776A"/>
    <w:rsid w:val="005E3FFA"/>
    <w:rsid w:val="00601BBB"/>
    <w:rsid w:val="006063C6"/>
    <w:rsid w:val="006166C3"/>
    <w:rsid w:val="0061674C"/>
    <w:rsid w:val="00617B7D"/>
    <w:rsid w:val="00647AFC"/>
    <w:rsid w:val="00655F13"/>
    <w:rsid w:val="00657535"/>
    <w:rsid w:val="0067553D"/>
    <w:rsid w:val="00675A0E"/>
    <w:rsid w:val="006779C9"/>
    <w:rsid w:val="006838B8"/>
    <w:rsid w:val="006861CD"/>
    <w:rsid w:val="006908FF"/>
    <w:rsid w:val="00691330"/>
    <w:rsid w:val="0069199E"/>
    <w:rsid w:val="006A055F"/>
    <w:rsid w:val="006A3DEB"/>
    <w:rsid w:val="006A6954"/>
    <w:rsid w:val="006C0CBE"/>
    <w:rsid w:val="006C5DB4"/>
    <w:rsid w:val="006D06EE"/>
    <w:rsid w:val="006E0E8C"/>
    <w:rsid w:val="006E223F"/>
    <w:rsid w:val="006F71C5"/>
    <w:rsid w:val="00702230"/>
    <w:rsid w:val="00705B01"/>
    <w:rsid w:val="007116B7"/>
    <w:rsid w:val="00711932"/>
    <w:rsid w:val="00714655"/>
    <w:rsid w:val="00726F02"/>
    <w:rsid w:val="00730214"/>
    <w:rsid w:val="00732BF6"/>
    <w:rsid w:val="007368C3"/>
    <w:rsid w:val="00740E3F"/>
    <w:rsid w:val="00743BD4"/>
    <w:rsid w:val="007449BA"/>
    <w:rsid w:val="00744C0A"/>
    <w:rsid w:val="00751764"/>
    <w:rsid w:val="00761D2B"/>
    <w:rsid w:val="00762558"/>
    <w:rsid w:val="007705BF"/>
    <w:rsid w:val="007770CA"/>
    <w:rsid w:val="007801E2"/>
    <w:rsid w:val="00784C09"/>
    <w:rsid w:val="007879D9"/>
    <w:rsid w:val="007928CF"/>
    <w:rsid w:val="007A1BC2"/>
    <w:rsid w:val="007A6D88"/>
    <w:rsid w:val="007C2DEB"/>
    <w:rsid w:val="007D4F5D"/>
    <w:rsid w:val="007E23C6"/>
    <w:rsid w:val="007E4016"/>
    <w:rsid w:val="007E58DC"/>
    <w:rsid w:val="0081707A"/>
    <w:rsid w:val="0082077F"/>
    <w:rsid w:val="00822E9B"/>
    <w:rsid w:val="00825096"/>
    <w:rsid w:val="008255BF"/>
    <w:rsid w:val="00830BB1"/>
    <w:rsid w:val="00831EF3"/>
    <w:rsid w:val="00833D26"/>
    <w:rsid w:val="00845806"/>
    <w:rsid w:val="00850A26"/>
    <w:rsid w:val="00860335"/>
    <w:rsid w:val="00875A07"/>
    <w:rsid w:val="00875A88"/>
    <w:rsid w:val="00877149"/>
    <w:rsid w:val="008771A4"/>
    <w:rsid w:val="00877201"/>
    <w:rsid w:val="00884D91"/>
    <w:rsid w:val="0088713D"/>
    <w:rsid w:val="008A58A5"/>
    <w:rsid w:val="008A7D57"/>
    <w:rsid w:val="008C0BA4"/>
    <w:rsid w:val="008D74D6"/>
    <w:rsid w:val="008E0540"/>
    <w:rsid w:val="008E39E4"/>
    <w:rsid w:val="008E4532"/>
    <w:rsid w:val="008E79B0"/>
    <w:rsid w:val="008F0EC7"/>
    <w:rsid w:val="008F1D61"/>
    <w:rsid w:val="008F4AE2"/>
    <w:rsid w:val="00900AE3"/>
    <w:rsid w:val="0090169D"/>
    <w:rsid w:val="0091362C"/>
    <w:rsid w:val="00916497"/>
    <w:rsid w:val="0092583B"/>
    <w:rsid w:val="0092768B"/>
    <w:rsid w:val="009342D2"/>
    <w:rsid w:val="00940D7D"/>
    <w:rsid w:val="00947D9E"/>
    <w:rsid w:val="009747C6"/>
    <w:rsid w:val="00974BA2"/>
    <w:rsid w:val="00976DD6"/>
    <w:rsid w:val="00982DBC"/>
    <w:rsid w:val="009865AE"/>
    <w:rsid w:val="00992893"/>
    <w:rsid w:val="009A3699"/>
    <w:rsid w:val="009A4AB2"/>
    <w:rsid w:val="009A7C1B"/>
    <w:rsid w:val="009B2DF3"/>
    <w:rsid w:val="009B5C2F"/>
    <w:rsid w:val="009C05E7"/>
    <w:rsid w:val="009C3752"/>
    <w:rsid w:val="009C6F56"/>
    <w:rsid w:val="009D2B9D"/>
    <w:rsid w:val="009D484E"/>
    <w:rsid w:val="009D5EB2"/>
    <w:rsid w:val="009E1469"/>
    <w:rsid w:val="009E652E"/>
    <w:rsid w:val="009E7B37"/>
    <w:rsid w:val="009F0D45"/>
    <w:rsid w:val="009F7220"/>
    <w:rsid w:val="00A0339A"/>
    <w:rsid w:val="00A12BD9"/>
    <w:rsid w:val="00A2648A"/>
    <w:rsid w:val="00A32CC3"/>
    <w:rsid w:val="00A32D5E"/>
    <w:rsid w:val="00A3387F"/>
    <w:rsid w:val="00A367C9"/>
    <w:rsid w:val="00A432B0"/>
    <w:rsid w:val="00A44911"/>
    <w:rsid w:val="00A54D5A"/>
    <w:rsid w:val="00A62AF7"/>
    <w:rsid w:val="00A8288F"/>
    <w:rsid w:val="00AA04EE"/>
    <w:rsid w:val="00AA1F81"/>
    <w:rsid w:val="00AB302E"/>
    <w:rsid w:val="00AB5666"/>
    <w:rsid w:val="00AC06B0"/>
    <w:rsid w:val="00AC1838"/>
    <w:rsid w:val="00AC5BA9"/>
    <w:rsid w:val="00AD5B34"/>
    <w:rsid w:val="00AD6C4E"/>
    <w:rsid w:val="00AE3220"/>
    <w:rsid w:val="00AE35A2"/>
    <w:rsid w:val="00AE38AC"/>
    <w:rsid w:val="00AE58CF"/>
    <w:rsid w:val="00AF66FD"/>
    <w:rsid w:val="00B02A98"/>
    <w:rsid w:val="00B10009"/>
    <w:rsid w:val="00B12216"/>
    <w:rsid w:val="00B24109"/>
    <w:rsid w:val="00B30BBE"/>
    <w:rsid w:val="00B37998"/>
    <w:rsid w:val="00B4191F"/>
    <w:rsid w:val="00B5144E"/>
    <w:rsid w:val="00B53BC2"/>
    <w:rsid w:val="00B56FC0"/>
    <w:rsid w:val="00B6207E"/>
    <w:rsid w:val="00B76281"/>
    <w:rsid w:val="00B93682"/>
    <w:rsid w:val="00B97752"/>
    <w:rsid w:val="00BA2E82"/>
    <w:rsid w:val="00BA37B6"/>
    <w:rsid w:val="00BB01DA"/>
    <w:rsid w:val="00BB0BCE"/>
    <w:rsid w:val="00BB1222"/>
    <w:rsid w:val="00BB2E0C"/>
    <w:rsid w:val="00BB6642"/>
    <w:rsid w:val="00BC20C8"/>
    <w:rsid w:val="00BC3BFC"/>
    <w:rsid w:val="00BF2A7B"/>
    <w:rsid w:val="00BF4E4B"/>
    <w:rsid w:val="00C00FC6"/>
    <w:rsid w:val="00C114CB"/>
    <w:rsid w:val="00C118D8"/>
    <w:rsid w:val="00C2119F"/>
    <w:rsid w:val="00C235D8"/>
    <w:rsid w:val="00C25950"/>
    <w:rsid w:val="00C2725F"/>
    <w:rsid w:val="00C42C9F"/>
    <w:rsid w:val="00C57F7E"/>
    <w:rsid w:val="00C61A85"/>
    <w:rsid w:val="00C847CB"/>
    <w:rsid w:val="00C87711"/>
    <w:rsid w:val="00C90797"/>
    <w:rsid w:val="00CA0DFF"/>
    <w:rsid w:val="00CA1A4A"/>
    <w:rsid w:val="00CA78CC"/>
    <w:rsid w:val="00CB0417"/>
    <w:rsid w:val="00CC28BB"/>
    <w:rsid w:val="00CC673E"/>
    <w:rsid w:val="00CE2283"/>
    <w:rsid w:val="00CE6163"/>
    <w:rsid w:val="00CF6F80"/>
    <w:rsid w:val="00D15B9A"/>
    <w:rsid w:val="00D21462"/>
    <w:rsid w:val="00D257F8"/>
    <w:rsid w:val="00D309B7"/>
    <w:rsid w:val="00D30FF2"/>
    <w:rsid w:val="00D55CE5"/>
    <w:rsid w:val="00D562BB"/>
    <w:rsid w:val="00D62AB7"/>
    <w:rsid w:val="00D64DE9"/>
    <w:rsid w:val="00D66025"/>
    <w:rsid w:val="00D670CF"/>
    <w:rsid w:val="00D84D59"/>
    <w:rsid w:val="00D8654F"/>
    <w:rsid w:val="00D90DFD"/>
    <w:rsid w:val="00D95CF2"/>
    <w:rsid w:val="00DA468A"/>
    <w:rsid w:val="00DA77A6"/>
    <w:rsid w:val="00DB1C39"/>
    <w:rsid w:val="00DB378A"/>
    <w:rsid w:val="00DB7FFE"/>
    <w:rsid w:val="00DC2F03"/>
    <w:rsid w:val="00DC4CEE"/>
    <w:rsid w:val="00DC530D"/>
    <w:rsid w:val="00DE5FA4"/>
    <w:rsid w:val="00DE657F"/>
    <w:rsid w:val="00DE6CEA"/>
    <w:rsid w:val="00DF1749"/>
    <w:rsid w:val="00E06638"/>
    <w:rsid w:val="00E1395D"/>
    <w:rsid w:val="00E221DC"/>
    <w:rsid w:val="00E2550B"/>
    <w:rsid w:val="00E26101"/>
    <w:rsid w:val="00E358D8"/>
    <w:rsid w:val="00E53816"/>
    <w:rsid w:val="00E72D84"/>
    <w:rsid w:val="00E74414"/>
    <w:rsid w:val="00E756A8"/>
    <w:rsid w:val="00EA7A2C"/>
    <w:rsid w:val="00EB4745"/>
    <w:rsid w:val="00EC11F6"/>
    <w:rsid w:val="00EC6E21"/>
    <w:rsid w:val="00ED4A59"/>
    <w:rsid w:val="00EE3B56"/>
    <w:rsid w:val="00EE59E6"/>
    <w:rsid w:val="00EF139E"/>
    <w:rsid w:val="00EF1D9C"/>
    <w:rsid w:val="00F0154F"/>
    <w:rsid w:val="00F04B8E"/>
    <w:rsid w:val="00F1143E"/>
    <w:rsid w:val="00F22482"/>
    <w:rsid w:val="00F30596"/>
    <w:rsid w:val="00F37AC5"/>
    <w:rsid w:val="00F42B16"/>
    <w:rsid w:val="00F43A7D"/>
    <w:rsid w:val="00F45886"/>
    <w:rsid w:val="00F51A6F"/>
    <w:rsid w:val="00F55EFE"/>
    <w:rsid w:val="00F56E21"/>
    <w:rsid w:val="00F617CF"/>
    <w:rsid w:val="00F672B7"/>
    <w:rsid w:val="00F67AC3"/>
    <w:rsid w:val="00FB059D"/>
    <w:rsid w:val="00FB6584"/>
    <w:rsid w:val="00FC04CF"/>
    <w:rsid w:val="00FC39FC"/>
    <w:rsid w:val="00FC6C9C"/>
    <w:rsid w:val="00FD23D5"/>
    <w:rsid w:val="00FE0531"/>
    <w:rsid w:val="00FE5044"/>
    <w:rsid w:val="00FE613B"/>
    <w:rsid w:val="00FF49B1"/>
    <w:rsid w:val="00FF7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A6F"/>
    <w:pPr>
      <w:spacing w:after="200" w:line="276" w:lineRule="auto"/>
    </w:pPr>
    <w:rPr>
      <w:rFonts w:eastAsia="Times New Roman"/>
      <w:sz w:val="22"/>
      <w:szCs w:val="22"/>
      <w:lang w:eastAsia="en-US"/>
    </w:rPr>
  </w:style>
  <w:style w:type="paragraph" w:styleId="1">
    <w:name w:val="heading 1"/>
    <w:basedOn w:val="a"/>
    <w:qFormat/>
    <w:locked/>
    <w:rsid w:val="00916497"/>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qFormat/>
    <w:locked/>
    <w:rsid w:val="00CA1A4A"/>
    <w:pPr>
      <w:keepNext/>
      <w:spacing w:before="240" w:after="60"/>
      <w:outlineLvl w:val="1"/>
    </w:pPr>
    <w:rPr>
      <w:rFonts w:ascii="Arial" w:hAnsi="Arial" w:cs="Arial"/>
      <w:b/>
      <w:bCs/>
      <w:i/>
      <w:iCs/>
      <w:sz w:val="28"/>
      <w:szCs w:val="28"/>
    </w:rPr>
  </w:style>
  <w:style w:type="paragraph" w:styleId="3">
    <w:name w:val="heading 3"/>
    <w:basedOn w:val="a"/>
    <w:next w:val="a"/>
    <w:qFormat/>
    <w:locked/>
    <w:rsid w:val="00916497"/>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B302E"/>
    <w:pPr>
      <w:spacing w:after="0" w:line="240" w:lineRule="auto"/>
    </w:pPr>
    <w:rPr>
      <w:rFonts w:ascii="Tahoma" w:hAnsi="Tahoma" w:cs="Tahoma"/>
      <w:sz w:val="16"/>
      <w:szCs w:val="16"/>
    </w:rPr>
  </w:style>
  <w:style w:type="character" w:customStyle="1" w:styleId="a4">
    <w:name w:val="Текст выноски Знак"/>
    <w:link w:val="a3"/>
    <w:semiHidden/>
    <w:locked/>
    <w:rsid w:val="00AB302E"/>
    <w:rPr>
      <w:rFonts w:ascii="Tahoma" w:hAnsi="Tahoma" w:cs="Tahoma"/>
      <w:sz w:val="16"/>
      <w:szCs w:val="16"/>
    </w:rPr>
  </w:style>
  <w:style w:type="character" w:styleId="a5">
    <w:name w:val="Hyperlink"/>
    <w:semiHidden/>
    <w:rsid w:val="0037551C"/>
    <w:rPr>
      <w:rFonts w:cs="Times New Roman"/>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a7"/>
    <w:uiPriority w:val="99"/>
    <w:qFormat/>
    <w:rsid w:val="007A1BC2"/>
    <w:pPr>
      <w:spacing w:before="100" w:beforeAutospacing="1" w:after="100" w:afterAutospacing="1" w:line="240" w:lineRule="auto"/>
    </w:pPr>
    <w:rPr>
      <w:rFonts w:ascii="Times New Roman" w:hAnsi="Times New Roman"/>
      <w:sz w:val="24"/>
      <w:szCs w:val="24"/>
      <w:lang w:eastAsia="uk-UA"/>
    </w:rPr>
  </w:style>
  <w:style w:type="character" w:styleId="a8">
    <w:name w:val="Strong"/>
    <w:qFormat/>
    <w:rsid w:val="007A1BC2"/>
    <w:rPr>
      <w:rFonts w:cs="Times New Roman"/>
      <w:b/>
      <w:bCs/>
    </w:rPr>
  </w:style>
  <w:style w:type="character" w:styleId="a9">
    <w:name w:val="Emphasis"/>
    <w:qFormat/>
    <w:locked/>
    <w:rsid w:val="00916497"/>
    <w:rPr>
      <w:i/>
      <w:iCs/>
    </w:rPr>
  </w:style>
  <w:style w:type="character" w:customStyle="1" w:styleId="articletitleonmainpage1">
    <w:name w:val="articletitleonmainpage1"/>
    <w:rsid w:val="002B68E7"/>
    <w:rPr>
      <w:caps/>
      <w:color w:val="000000"/>
      <w:sz w:val="28"/>
      <w:szCs w:val="28"/>
    </w:rPr>
  </w:style>
  <w:style w:type="paragraph" w:customStyle="1" w:styleId="aa">
    <w:basedOn w:val="a"/>
    <w:rsid w:val="009A4AB2"/>
    <w:pPr>
      <w:spacing w:after="120" w:line="240" w:lineRule="auto"/>
      <w:ind w:firstLine="709"/>
      <w:jc w:val="both"/>
    </w:pPr>
    <w:rPr>
      <w:rFonts w:ascii="Verdana" w:eastAsia="Calibri" w:hAnsi="Verdana" w:cs="Verdana"/>
      <w:sz w:val="20"/>
      <w:szCs w:val="20"/>
      <w:lang w:val="en-US"/>
    </w:rPr>
  </w:style>
  <w:style w:type="character" w:customStyle="1" w:styleId="a7">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6"/>
    <w:uiPriority w:val="99"/>
    <w:rsid w:val="009A4AB2"/>
    <w:rPr>
      <w:sz w:val="24"/>
      <w:szCs w:val="24"/>
      <w:lang w:val="uk-UA" w:eastAsia="uk-UA" w:bidi="ar-SA"/>
    </w:rPr>
  </w:style>
  <w:style w:type="character" w:customStyle="1" w:styleId="st">
    <w:name w:val="st"/>
    <w:basedOn w:val="a0"/>
    <w:rsid w:val="004C46D6"/>
  </w:style>
  <w:style w:type="paragraph" w:customStyle="1" w:styleId="ptsans">
    <w:name w:val="ptsans"/>
    <w:basedOn w:val="a"/>
    <w:rsid w:val="004C46D6"/>
    <w:pPr>
      <w:spacing w:before="100" w:beforeAutospacing="1" w:after="100" w:afterAutospacing="1" w:line="240" w:lineRule="auto"/>
    </w:pPr>
    <w:rPr>
      <w:rFonts w:ascii="Times New Roman" w:hAnsi="Times New Roman"/>
      <w:sz w:val="24"/>
      <w:szCs w:val="24"/>
      <w:lang w:val="ru-RU" w:eastAsia="ru-RU"/>
    </w:rPr>
  </w:style>
  <w:style w:type="paragraph" w:styleId="ab">
    <w:name w:val="Body Text"/>
    <w:basedOn w:val="a"/>
    <w:rsid w:val="004C46D6"/>
    <w:pPr>
      <w:spacing w:after="120"/>
    </w:pPr>
  </w:style>
  <w:style w:type="paragraph" w:customStyle="1" w:styleId="10">
    <w:name w:val="1"/>
    <w:basedOn w:val="a"/>
    <w:rsid w:val="00601BBB"/>
    <w:pPr>
      <w:spacing w:before="100" w:beforeAutospacing="1" w:after="100" w:afterAutospacing="1" w:line="240" w:lineRule="auto"/>
    </w:pPr>
    <w:rPr>
      <w:rFonts w:ascii="Times New Roman" w:hAnsi="Times New Roman"/>
      <w:sz w:val="24"/>
      <w:szCs w:val="24"/>
      <w:lang w:val="ru-RU" w:eastAsia="ru-RU"/>
    </w:rPr>
  </w:style>
  <w:style w:type="paragraph" w:customStyle="1" w:styleId="question">
    <w:name w:val="question"/>
    <w:basedOn w:val="a"/>
    <w:rsid w:val="00743BD4"/>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Знак Знак1 Знак"/>
    <w:basedOn w:val="a"/>
    <w:rsid w:val="00D62AB7"/>
    <w:pPr>
      <w:spacing w:after="0" w:line="240" w:lineRule="auto"/>
    </w:pPr>
    <w:rPr>
      <w:rFonts w:ascii="Verdana" w:hAnsi="Verdana" w:cs="Verdana"/>
      <w:sz w:val="20"/>
      <w:szCs w:val="20"/>
      <w:lang w:val="en-US"/>
    </w:rPr>
  </w:style>
  <w:style w:type="paragraph" w:customStyle="1" w:styleId="ac">
    <w:name w:val="Знак"/>
    <w:basedOn w:val="a"/>
    <w:rsid w:val="00CA1A4A"/>
    <w:pPr>
      <w:spacing w:after="0" w:line="240" w:lineRule="auto"/>
    </w:pPr>
    <w:rPr>
      <w:rFonts w:ascii="Verdana" w:hAnsi="Verdana"/>
      <w:sz w:val="20"/>
      <w:szCs w:val="20"/>
      <w:lang w:val="en-US"/>
    </w:rPr>
  </w:style>
  <w:style w:type="character" w:customStyle="1" w:styleId="apple-converted-space">
    <w:name w:val="apple-converted-space"/>
    <w:basedOn w:val="a0"/>
    <w:rsid w:val="005506B3"/>
  </w:style>
  <w:style w:type="character" w:customStyle="1" w:styleId="word-with-link-icon">
    <w:name w:val="word-with-link-icon"/>
    <w:basedOn w:val="a0"/>
    <w:rsid w:val="00FB6584"/>
  </w:style>
  <w:style w:type="character" w:customStyle="1" w:styleId="no-wrap">
    <w:name w:val="no-wrap"/>
    <w:basedOn w:val="a0"/>
    <w:rsid w:val="00EC11F6"/>
  </w:style>
  <w:style w:type="character" w:customStyle="1" w:styleId="text">
    <w:name w:val="text"/>
    <w:basedOn w:val="a0"/>
    <w:rsid w:val="00EC11F6"/>
  </w:style>
  <w:style w:type="paragraph" w:customStyle="1" w:styleId="ad">
    <w:name w:val="Знак Знак Знак Знак"/>
    <w:basedOn w:val="a"/>
    <w:rsid w:val="000B46E9"/>
    <w:pPr>
      <w:spacing w:after="0" w:line="240" w:lineRule="auto"/>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12408988">
      <w:bodyDiv w:val="1"/>
      <w:marLeft w:val="0"/>
      <w:marRight w:val="0"/>
      <w:marTop w:val="0"/>
      <w:marBottom w:val="0"/>
      <w:divBdr>
        <w:top w:val="none" w:sz="0" w:space="0" w:color="auto"/>
        <w:left w:val="none" w:sz="0" w:space="0" w:color="auto"/>
        <w:bottom w:val="none" w:sz="0" w:space="0" w:color="auto"/>
        <w:right w:val="none" w:sz="0" w:space="0" w:color="auto"/>
      </w:divBdr>
    </w:div>
    <w:div w:id="181894069">
      <w:bodyDiv w:val="1"/>
      <w:marLeft w:val="0"/>
      <w:marRight w:val="0"/>
      <w:marTop w:val="0"/>
      <w:marBottom w:val="0"/>
      <w:divBdr>
        <w:top w:val="none" w:sz="0" w:space="0" w:color="auto"/>
        <w:left w:val="none" w:sz="0" w:space="0" w:color="auto"/>
        <w:bottom w:val="none" w:sz="0" w:space="0" w:color="auto"/>
        <w:right w:val="none" w:sz="0" w:space="0" w:color="auto"/>
      </w:divBdr>
    </w:div>
    <w:div w:id="417673512">
      <w:bodyDiv w:val="1"/>
      <w:marLeft w:val="0"/>
      <w:marRight w:val="0"/>
      <w:marTop w:val="0"/>
      <w:marBottom w:val="0"/>
      <w:divBdr>
        <w:top w:val="none" w:sz="0" w:space="0" w:color="auto"/>
        <w:left w:val="none" w:sz="0" w:space="0" w:color="auto"/>
        <w:bottom w:val="none" w:sz="0" w:space="0" w:color="auto"/>
        <w:right w:val="none" w:sz="0" w:space="0" w:color="auto"/>
      </w:divBdr>
    </w:div>
    <w:div w:id="550532669">
      <w:bodyDiv w:val="1"/>
      <w:marLeft w:val="0"/>
      <w:marRight w:val="0"/>
      <w:marTop w:val="0"/>
      <w:marBottom w:val="0"/>
      <w:divBdr>
        <w:top w:val="none" w:sz="0" w:space="0" w:color="auto"/>
        <w:left w:val="none" w:sz="0" w:space="0" w:color="auto"/>
        <w:bottom w:val="none" w:sz="0" w:space="0" w:color="auto"/>
        <w:right w:val="none" w:sz="0" w:space="0" w:color="auto"/>
      </w:divBdr>
    </w:div>
    <w:div w:id="694771748">
      <w:bodyDiv w:val="1"/>
      <w:marLeft w:val="0"/>
      <w:marRight w:val="0"/>
      <w:marTop w:val="0"/>
      <w:marBottom w:val="0"/>
      <w:divBdr>
        <w:top w:val="none" w:sz="0" w:space="0" w:color="auto"/>
        <w:left w:val="none" w:sz="0" w:space="0" w:color="auto"/>
        <w:bottom w:val="none" w:sz="0" w:space="0" w:color="auto"/>
        <w:right w:val="none" w:sz="0" w:space="0" w:color="auto"/>
      </w:divBdr>
    </w:div>
    <w:div w:id="700664592">
      <w:bodyDiv w:val="1"/>
      <w:marLeft w:val="0"/>
      <w:marRight w:val="0"/>
      <w:marTop w:val="0"/>
      <w:marBottom w:val="0"/>
      <w:divBdr>
        <w:top w:val="none" w:sz="0" w:space="0" w:color="auto"/>
        <w:left w:val="none" w:sz="0" w:space="0" w:color="auto"/>
        <w:bottom w:val="none" w:sz="0" w:space="0" w:color="auto"/>
        <w:right w:val="none" w:sz="0" w:space="0" w:color="auto"/>
      </w:divBdr>
    </w:div>
    <w:div w:id="862523455">
      <w:bodyDiv w:val="1"/>
      <w:marLeft w:val="0"/>
      <w:marRight w:val="0"/>
      <w:marTop w:val="0"/>
      <w:marBottom w:val="0"/>
      <w:divBdr>
        <w:top w:val="none" w:sz="0" w:space="0" w:color="auto"/>
        <w:left w:val="none" w:sz="0" w:space="0" w:color="auto"/>
        <w:bottom w:val="none" w:sz="0" w:space="0" w:color="auto"/>
        <w:right w:val="none" w:sz="0" w:space="0" w:color="auto"/>
      </w:divBdr>
    </w:div>
    <w:div w:id="1167400531">
      <w:bodyDiv w:val="1"/>
      <w:marLeft w:val="0"/>
      <w:marRight w:val="0"/>
      <w:marTop w:val="0"/>
      <w:marBottom w:val="0"/>
      <w:divBdr>
        <w:top w:val="none" w:sz="0" w:space="0" w:color="auto"/>
        <w:left w:val="none" w:sz="0" w:space="0" w:color="auto"/>
        <w:bottom w:val="none" w:sz="0" w:space="0" w:color="auto"/>
        <w:right w:val="none" w:sz="0" w:space="0" w:color="auto"/>
      </w:divBdr>
    </w:div>
    <w:div w:id="1429229899">
      <w:bodyDiv w:val="1"/>
      <w:marLeft w:val="0"/>
      <w:marRight w:val="0"/>
      <w:marTop w:val="0"/>
      <w:marBottom w:val="0"/>
      <w:divBdr>
        <w:top w:val="none" w:sz="0" w:space="0" w:color="auto"/>
        <w:left w:val="none" w:sz="0" w:space="0" w:color="auto"/>
        <w:bottom w:val="none" w:sz="0" w:space="0" w:color="auto"/>
        <w:right w:val="none" w:sz="0" w:space="0" w:color="auto"/>
      </w:divBdr>
    </w:div>
    <w:div w:id="1559048052">
      <w:bodyDiv w:val="1"/>
      <w:marLeft w:val="0"/>
      <w:marRight w:val="0"/>
      <w:marTop w:val="0"/>
      <w:marBottom w:val="0"/>
      <w:divBdr>
        <w:top w:val="none" w:sz="0" w:space="0" w:color="auto"/>
        <w:left w:val="none" w:sz="0" w:space="0" w:color="auto"/>
        <w:bottom w:val="none" w:sz="0" w:space="0" w:color="auto"/>
        <w:right w:val="none" w:sz="0" w:space="0" w:color="auto"/>
      </w:divBdr>
    </w:div>
    <w:div w:id="167341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7976">
          <w:marLeft w:val="0"/>
          <w:marRight w:val="0"/>
          <w:marTop w:val="0"/>
          <w:marBottom w:val="0"/>
          <w:divBdr>
            <w:top w:val="none" w:sz="0" w:space="0" w:color="auto"/>
            <w:left w:val="none" w:sz="0" w:space="0" w:color="auto"/>
            <w:bottom w:val="none" w:sz="0" w:space="0" w:color="auto"/>
            <w:right w:val="none" w:sz="0" w:space="0" w:color="auto"/>
          </w:divBdr>
        </w:div>
      </w:divsChild>
    </w:div>
    <w:div w:id="1837722503">
      <w:bodyDiv w:val="1"/>
      <w:marLeft w:val="0"/>
      <w:marRight w:val="0"/>
      <w:marTop w:val="0"/>
      <w:marBottom w:val="0"/>
      <w:divBdr>
        <w:top w:val="none" w:sz="0" w:space="0" w:color="auto"/>
        <w:left w:val="none" w:sz="0" w:space="0" w:color="auto"/>
        <w:bottom w:val="none" w:sz="0" w:space="0" w:color="auto"/>
        <w:right w:val="none" w:sz="0" w:space="0" w:color="auto"/>
      </w:divBdr>
    </w:div>
    <w:div w:id="1892035145">
      <w:bodyDiv w:val="1"/>
      <w:marLeft w:val="0"/>
      <w:marRight w:val="0"/>
      <w:marTop w:val="0"/>
      <w:marBottom w:val="0"/>
      <w:divBdr>
        <w:top w:val="none" w:sz="0" w:space="0" w:color="auto"/>
        <w:left w:val="none" w:sz="0" w:space="0" w:color="auto"/>
        <w:bottom w:val="none" w:sz="0" w:space="0" w:color="auto"/>
        <w:right w:val="none" w:sz="0" w:space="0" w:color="auto"/>
      </w:divBdr>
      <w:divsChild>
        <w:div w:id="1683167457">
          <w:marLeft w:val="0"/>
          <w:marRight w:val="0"/>
          <w:marTop w:val="0"/>
          <w:marBottom w:val="0"/>
          <w:divBdr>
            <w:top w:val="none" w:sz="0" w:space="0" w:color="auto"/>
            <w:left w:val="none" w:sz="0" w:space="0" w:color="auto"/>
            <w:bottom w:val="none" w:sz="0" w:space="0" w:color="auto"/>
            <w:right w:val="none" w:sz="0" w:space="0" w:color="auto"/>
          </w:divBdr>
        </w:div>
      </w:divsChild>
    </w:div>
    <w:div w:id="1898783639">
      <w:bodyDiv w:val="1"/>
      <w:marLeft w:val="0"/>
      <w:marRight w:val="0"/>
      <w:marTop w:val="0"/>
      <w:marBottom w:val="0"/>
      <w:divBdr>
        <w:top w:val="none" w:sz="0" w:space="0" w:color="auto"/>
        <w:left w:val="none" w:sz="0" w:space="0" w:color="auto"/>
        <w:bottom w:val="none" w:sz="0" w:space="0" w:color="auto"/>
        <w:right w:val="none" w:sz="0" w:space="0" w:color="auto"/>
      </w:divBdr>
    </w:div>
    <w:div w:id="1905136196">
      <w:bodyDiv w:val="1"/>
      <w:marLeft w:val="0"/>
      <w:marRight w:val="0"/>
      <w:marTop w:val="0"/>
      <w:marBottom w:val="0"/>
      <w:divBdr>
        <w:top w:val="none" w:sz="0" w:space="0" w:color="auto"/>
        <w:left w:val="none" w:sz="0" w:space="0" w:color="auto"/>
        <w:bottom w:val="none" w:sz="0" w:space="0" w:color="auto"/>
        <w:right w:val="none" w:sz="0" w:space="0" w:color="auto"/>
      </w:divBdr>
    </w:div>
    <w:div w:id="1988197505">
      <w:bodyDiv w:val="1"/>
      <w:marLeft w:val="0"/>
      <w:marRight w:val="0"/>
      <w:marTop w:val="0"/>
      <w:marBottom w:val="0"/>
      <w:divBdr>
        <w:top w:val="none" w:sz="0" w:space="0" w:color="auto"/>
        <w:left w:val="none" w:sz="0" w:space="0" w:color="auto"/>
        <w:bottom w:val="none" w:sz="0" w:space="0" w:color="auto"/>
        <w:right w:val="none" w:sz="0" w:space="0" w:color="auto"/>
      </w:divBdr>
    </w:div>
    <w:div w:id="21468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93F33-3147-4E32-988D-F4D6F667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40</Words>
  <Characters>23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CharactersWithSpaces>
  <SharedDoc>false</SharedDoc>
  <HLinks>
    <vt:vector size="96" baseType="variant">
      <vt:variant>
        <vt:i4>5242993</vt:i4>
      </vt:variant>
      <vt:variant>
        <vt:i4>45</vt:i4>
      </vt:variant>
      <vt:variant>
        <vt:i4>0</vt:i4>
      </vt:variant>
      <vt:variant>
        <vt:i4>5</vt:i4>
      </vt:variant>
      <vt:variant>
        <vt:lpwstr>http://help.smcs.com.ua/ru/reader/acts/read/12644/stattya-168-poryadok-narahuvannya-utrimannya-ta-splati-pererahuvannya-podatku-do-byudzhetu</vt:lpwstr>
      </vt:variant>
      <vt:variant>
        <vt:lpwstr>1</vt:lpwstr>
      </vt:variant>
      <vt:variant>
        <vt:i4>3670104</vt:i4>
      </vt:variant>
      <vt:variant>
        <vt:i4>42</vt:i4>
      </vt:variant>
      <vt:variant>
        <vt:i4>0</vt:i4>
      </vt:variant>
      <vt:variant>
        <vt:i4>5</vt:i4>
      </vt:variant>
      <vt:variant>
        <vt:lpwstr>http://bz.ligazakon.ua/ua/magazine_article/BZ007765</vt:lpwstr>
      </vt:variant>
      <vt:variant>
        <vt:lpwstr/>
      </vt:variant>
      <vt:variant>
        <vt:i4>589899</vt:i4>
      </vt:variant>
      <vt:variant>
        <vt:i4>39</vt:i4>
      </vt:variant>
      <vt:variant>
        <vt:i4>0</vt:i4>
      </vt:variant>
      <vt:variant>
        <vt:i4>5</vt:i4>
      </vt:variant>
      <vt:variant>
        <vt:lpwstr>http://zakon4.rada.gov.ua/laws/show/z0111-15</vt:lpwstr>
      </vt:variant>
      <vt:variant>
        <vt:lpwstr/>
      </vt:variant>
      <vt:variant>
        <vt:i4>6029404</vt:i4>
      </vt:variant>
      <vt:variant>
        <vt:i4>36</vt:i4>
      </vt:variant>
      <vt:variant>
        <vt:i4>0</vt:i4>
      </vt:variant>
      <vt:variant>
        <vt:i4>5</vt:i4>
      </vt:variant>
      <vt:variant>
        <vt:lpwstr>https://help.smcs.com.ua/api/documents/10179</vt:lpwstr>
      </vt:variant>
      <vt:variant>
        <vt:lpwstr/>
      </vt:variant>
      <vt:variant>
        <vt:i4>3670104</vt:i4>
      </vt:variant>
      <vt:variant>
        <vt:i4>33</vt:i4>
      </vt:variant>
      <vt:variant>
        <vt:i4>0</vt:i4>
      </vt:variant>
      <vt:variant>
        <vt:i4>5</vt:i4>
      </vt:variant>
      <vt:variant>
        <vt:lpwstr>http://bz.ligazakon.ua/ua/magazine_article/BZ007765</vt:lpwstr>
      </vt:variant>
      <vt:variant>
        <vt:lpwstr/>
      </vt:variant>
      <vt:variant>
        <vt:i4>3670104</vt:i4>
      </vt:variant>
      <vt:variant>
        <vt:i4>30</vt:i4>
      </vt:variant>
      <vt:variant>
        <vt:i4>0</vt:i4>
      </vt:variant>
      <vt:variant>
        <vt:i4>5</vt:i4>
      </vt:variant>
      <vt:variant>
        <vt:lpwstr>http://bz.ligazakon.ua/ua/magazine_article/BZ007765</vt:lpwstr>
      </vt:variant>
      <vt:variant>
        <vt:lpwstr/>
      </vt:variant>
      <vt:variant>
        <vt:i4>3670104</vt:i4>
      </vt:variant>
      <vt:variant>
        <vt:i4>27</vt:i4>
      </vt:variant>
      <vt:variant>
        <vt:i4>0</vt:i4>
      </vt:variant>
      <vt:variant>
        <vt:i4>5</vt:i4>
      </vt:variant>
      <vt:variant>
        <vt:lpwstr>http://bz.ligazakon.ua/ua/magazine_article/BZ007765</vt:lpwstr>
      </vt:variant>
      <vt:variant>
        <vt:lpwstr/>
      </vt:variant>
      <vt:variant>
        <vt:i4>3670104</vt:i4>
      </vt:variant>
      <vt:variant>
        <vt:i4>24</vt:i4>
      </vt:variant>
      <vt:variant>
        <vt:i4>0</vt:i4>
      </vt:variant>
      <vt:variant>
        <vt:i4>5</vt:i4>
      </vt:variant>
      <vt:variant>
        <vt:lpwstr>http://bz.ligazakon.ua/ua/magazine_article/BZ007765</vt:lpwstr>
      </vt:variant>
      <vt:variant>
        <vt:lpwstr/>
      </vt:variant>
      <vt:variant>
        <vt:i4>3670104</vt:i4>
      </vt:variant>
      <vt:variant>
        <vt:i4>21</vt:i4>
      </vt:variant>
      <vt:variant>
        <vt:i4>0</vt:i4>
      </vt:variant>
      <vt:variant>
        <vt:i4>5</vt:i4>
      </vt:variant>
      <vt:variant>
        <vt:lpwstr>http://bz.ligazakon.ua/ua/magazine_article/BZ007765</vt:lpwstr>
      </vt:variant>
      <vt:variant>
        <vt:lpwstr/>
      </vt:variant>
      <vt:variant>
        <vt:i4>5242997</vt:i4>
      </vt:variant>
      <vt:variant>
        <vt:i4>18</vt:i4>
      </vt:variant>
      <vt:variant>
        <vt:i4>0</vt:i4>
      </vt:variant>
      <vt:variant>
        <vt:i4>5</vt:i4>
      </vt:variant>
      <vt:variant>
        <vt:lpwstr>http://help.smcs.com.ua/ru/reader/acts/read/12644/stattya-168-poryadok-narahuvannya-utrimannya-ta-splati-pererahuvannya-podatku-do-byudzhetu</vt:lpwstr>
      </vt:variant>
      <vt:variant>
        <vt:lpwstr>5</vt:lpwstr>
      </vt:variant>
      <vt:variant>
        <vt:i4>5242999</vt:i4>
      </vt:variant>
      <vt:variant>
        <vt:i4>15</vt:i4>
      </vt:variant>
      <vt:variant>
        <vt:i4>0</vt:i4>
      </vt:variant>
      <vt:variant>
        <vt:i4>5</vt:i4>
      </vt:variant>
      <vt:variant>
        <vt:lpwstr>http://help.smcs.com.ua/ru/reader/acts/read/12644/stattya-168-poryadok-narahuvannya-utrimannya-ta-splati-pererahuvannya-podatku-do-byudzhetu</vt:lpwstr>
      </vt:variant>
      <vt:variant>
        <vt:lpwstr>7</vt:lpwstr>
      </vt:variant>
      <vt:variant>
        <vt:i4>4718625</vt:i4>
      </vt:variant>
      <vt:variant>
        <vt:i4>12</vt:i4>
      </vt:variant>
      <vt:variant>
        <vt:i4>0</vt:i4>
      </vt:variant>
      <vt:variant>
        <vt:i4>5</vt:i4>
      </vt:variant>
      <vt:variant>
        <vt:lpwstr>http://help.smcs.com.ua/ru/reader/acts/read/12572/stattya-57-stroki-splati-podatkovogo-zobov-yazannya</vt:lpwstr>
      </vt:variant>
      <vt:variant>
        <vt:lpwstr>1</vt:lpwstr>
      </vt:variant>
      <vt:variant>
        <vt:i4>4128830</vt:i4>
      </vt:variant>
      <vt:variant>
        <vt:i4>9</vt:i4>
      </vt:variant>
      <vt:variant>
        <vt:i4>0</vt:i4>
      </vt:variant>
      <vt:variant>
        <vt:i4>5</vt:i4>
      </vt:variant>
      <vt:variant>
        <vt:lpwstr>http://help.smcs.com.ua/ru/reader/acts/read/12332/stattya-49-podannya-podatkovoyi-deklaratsiyi-do-kontrolyuyuchih-organiv</vt:lpwstr>
      </vt:variant>
      <vt:variant>
        <vt:lpwstr>51</vt:lpwstr>
      </vt:variant>
      <vt:variant>
        <vt:i4>983060</vt:i4>
      </vt:variant>
      <vt:variant>
        <vt:i4>6</vt:i4>
      </vt:variant>
      <vt:variant>
        <vt:i4>0</vt:i4>
      </vt:variant>
      <vt:variant>
        <vt:i4>5</vt:i4>
      </vt:variant>
      <vt:variant>
        <vt:lpwstr>https://docs.dtkt.ua/doc/1011.23.0?page=6</vt:lpwstr>
      </vt:variant>
      <vt:variant>
        <vt:lpwstr>st265</vt:lpwstr>
      </vt:variant>
      <vt:variant>
        <vt:i4>5308520</vt:i4>
      </vt:variant>
      <vt:variant>
        <vt:i4>3</vt:i4>
      </vt:variant>
      <vt:variant>
        <vt:i4>0</vt:i4>
      </vt:variant>
      <vt:variant>
        <vt:i4>5</vt:i4>
      </vt:variant>
      <vt:variant>
        <vt:lpwstr>http://help.smcs.com.ua/ru/reader/acts/read/12597/stattya-165-dohodi-yaki-ne-vklyuchayutsya-do-rozrahunku-zagalnogo-misyachnogo-richnogo-opodatkovuvanogo-dohodu</vt:lpwstr>
      </vt:variant>
      <vt:variant>
        <vt:lpwstr>1</vt:lpwstr>
      </vt:variant>
      <vt:variant>
        <vt:i4>6094897</vt:i4>
      </vt:variant>
      <vt:variant>
        <vt:i4>0</vt:i4>
      </vt:variant>
      <vt:variant>
        <vt:i4>0</vt:i4>
      </vt:variant>
      <vt:variant>
        <vt:i4>5</vt:i4>
      </vt:variant>
      <vt:variant>
        <vt:lpwstr>http://help.smcs.com.ua/uk/reader/acts/read/12511/stattya-164-baza-opodatkuvannya</vt:lpwstr>
      </vt:variant>
      <vt:variant>
        <vt:lpwstr>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d09-test</cp:lastModifiedBy>
  <cp:revision>217</cp:revision>
  <cp:lastPrinted>2019-10-22T09:29:00Z</cp:lastPrinted>
  <dcterms:created xsi:type="dcterms:W3CDTF">2019-11-07T10:13:00Z</dcterms:created>
  <dcterms:modified xsi:type="dcterms:W3CDTF">2020-10-12T06:55:00Z</dcterms:modified>
</cp:coreProperties>
</file>