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30634B" w:rsidRPr="00BD391A" w:rsidRDefault="00AA1689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1689">
              <w:rPr>
                <w:rFonts w:ascii="Times New Roman" w:hAnsi="Times New Roman" w:cs="Times New Roman"/>
                <w:sz w:val="26"/>
                <w:szCs w:val="26"/>
              </w:rPr>
              <w:t xml:space="preserve">Послуги з заміни виконавчого механізму водогрійних котлів та </w:t>
            </w:r>
            <w:proofErr w:type="spellStart"/>
            <w:r w:rsidRPr="00AA1689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AA1689">
              <w:rPr>
                <w:rFonts w:ascii="Times New Roman" w:hAnsi="Times New Roman" w:cs="Times New Roman"/>
                <w:sz w:val="26"/>
                <w:szCs w:val="26"/>
              </w:rPr>
              <w:t>-налагоджувальні роботи водогрійних котлів</w:t>
            </w:r>
          </w:p>
          <w:p w:rsidR="00027145" w:rsidRPr="00BD391A" w:rsidRDefault="00027145" w:rsidP="00BD391A">
            <w:pPr>
              <w:ind w:firstLine="345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за кодом ДК 021:2015: 50530000-9 – Послуги з ремонту і технічного обслуговування техніки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BD391A" w:rsidRDefault="00027145" w:rsidP="00AA1689">
            <w:pPr>
              <w:ind w:firstLine="345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(ідентифікатор закупівлі: UA-202</w:t>
            </w:r>
            <w:r w:rsidRPr="00BD391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6-04-2</w:t>
            </w:r>
            <w:r w:rsidRPr="00BD391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2-0</w:t>
            </w:r>
            <w:r w:rsidR="00AA16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08612</w:t>
            </w:r>
            <w:r w:rsidRPr="00BD391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BD39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058A" w:rsidTr="00BD391A">
        <w:trPr>
          <w:trHeight w:val="282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BD391A" w:rsidRPr="00BD391A" w:rsidRDefault="00027145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З метою 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запобігання витоків газу в приміщенн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котельні, мінімізаці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ї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втрат тиску газу перед пальником котла, запобігання аварійним ситуаціям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07F"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необхідно здійснити закупівлю 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послуг з з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амін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кранів кульових </w:t>
            </w:r>
            <w:proofErr w:type="spellStart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76 на підводному газопроводі до котлів КСВ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(к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отел 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талевий 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одогрійний</w:t>
            </w: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D391A"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F1519" w:rsidRPr="00BD391A" w:rsidRDefault="00BD391A" w:rsidP="00BD391A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Заміна кульових кранів </w:t>
            </w:r>
            <w:proofErr w:type="spellStart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  <w:proofErr w:type="spellEnd"/>
            <w:r w:rsidRPr="00BD391A">
              <w:rPr>
                <w:rFonts w:ascii="Times New Roman" w:hAnsi="Times New Roman" w:cs="Times New Roman"/>
                <w:sz w:val="26"/>
                <w:szCs w:val="26"/>
              </w:rPr>
              <w:t xml:space="preserve"> 76 на підводному газопроводі, що живить котли КСВ, є критично необхідним заходом для забезпечення безпеки та надійності теплопостачання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F0058A" w:rsidTr="00927048">
        <w:trPr>
          <w:trHeight w:val="2101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C16410" w:rsidRPr="005C2BBF" w:rsidRDefault="00DF3A94" w:rsidP="00C16410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Визначення очікуваної вартості </w:t>
            </w:r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послуг із заміни виконавчого механізму та </w:t>
            </w:r>
            <w:proofErr w:type="spellStart"/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>-налагоджувальних робіт (РНР) для водогрійних котлів КСВ здійснюється на підставі</w:t>
            </w:r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6410" w:rsidRPr="00C16410">
              <w:rPr>
                <w:rFonts w:ascii="Times New Roman" w:hAnsi="Times New Roman" w:cs="Times New Roman"/>
                <w:bCs/>
                <w:sz w:val="26"/>
                <w:szCs w:val="26"/>
              </w:rPr>
              <w:t>Примірної методики визначення очікуваної вартості предмета закупівлі</w:t>
            </w:r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, затвердженої наказом </w:t>
            </w:r>
            <w:r w:rsidR="00C16410" w:rsidRPr="00C164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Міністерства розвитку економіки, торгівлі та сільського господарства України</w:t>
            </w:r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 № 275 від 18.02.2020</w:t>
            </w:r>
            <w:r w:rsidR="00C16410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6410"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 w:rsidR="00C16410" w:rsidRPr="005C2BBF">
              <w:rPr>
                <w:rFonts w:ascii="Times New Roman" w:hAnsi="Times New Roman" w:cs="Times New Roman"/>
                <w:sz w:val="26"/>
                <w:szCs w:val="26"/>
              </w:rPr>
              <w:t xml:space="preserve">базується на методі порівняння ринкових цін, аналізі попередніх закупівель, </w:t>
            </w:r>
            <w:r w:rsidR="00C16410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 xml:space="preserve">аналізі закупівель у </w:t>
            </w:r>
            <w:proofErr w:type="spellStart"/>
            <w:r w:rsidR="00C16410" w:rsidRPr="005C2BBF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Prozorro</w:t>
            </w:r>
            <w:proofErr w:type="spellEnd"/>
            <w:r w:rsidR="00C16410">
              <w:rPr>
                <w:rStyle w:val="a9"/>
                <w:rFonts w:ascii="Times New Roman" w:hAnsi="Times New Roman" w:cs="Times New Roman"/>
                <w:b w:val="0"/>
                <w:color w:val="0A0A0A"/>
                <w:sz w:val="26"/>
                <w:szCs w:val="26"/>
                <w:shd w:val="clear" w:color="auto" w:fill="FFFFFF"/>
              </w:rPr>
              <w:t>.</w:t>
            </w:r>
          </w:p>
          <w:p w:rsidR="00F0058A" w:rsidRPr="00C16410" w:rsidRDefault="00084CC6" w:rsidP="00C16410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Очікувана вартість предмету закупівлі </w:t>
            </w:r>
            <w:r w:rsidR="00303B94" w:rsidRPr="00C16410">
              <w:rPr>
                <w:rFonts w:ascii="Times New Roman" w:hAnsi="Times New Roman" w:cs="Times New Roman"/>
                <w:sz w:val="26"/>
                <w:szCs w:val="26"/>
              </w:rPr>
              <w:t>скла</w:t>
            </w:r>
            <w:r w:rsidR="00BD391A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дає </w:t>
            </w:r>
            <w:r w:rsidR="00DF3A94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C16410">
              <w:rPr>
                <w:rFonts w:ascii="Times New Roman" w:hAnsi="Times New Roman" w:cs="Times New Roman"/>
                <w:sz w:val="26"/>
                <w:szCs w:val="26"/>
              </w:rPr>
              <w:t>91 000,00</w:t>
            </w:r>
            <w:r w:rsidR="004B16F9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A94" w:rsidRPr="00C16410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C16410">
              <w:rPr>
                <w:rFonts w:ascii="Times New Roman" w:hAnsi="Times New Roman" w:cs="Times New Roman"/>
                <w:sz w:val="26"/>
                <w:szCs w:val="26"/>
              </w:rPr>
              <w:t>ивень</w:t>
            </w:r>
            <w:bookmarkStart w:id="0" w:name="_GoBack"/>
            <w:bookmarkEnd w:id="0"/>
            <w:r w:rsidR="00DF3A94" w:rsidRPr="00C164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B2324" w:rsidRPr="00C16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D5864" w:rsidRDefault="00C16410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27145"/>
    <w:rsid w:val="000824A2"/>
    <w:rsid w:val="00084CC6"/>
    <w:rsid w:val="001C771E"/>
    <w:rsid w:val="0025239F"/>
    <w:rsid w:val="00285863"/>
    <w:rsid w:val="002C1E86"/>
    <w:rsid w:val="0030043C"/>
    <w:rsid w:val="00303B94"/>
    <w:rsid w:val="0030634B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27048"/>
    <w:rsid w:val="00980CDA"/>
    <w:rsid w:val="009B2324"/>
    <w:rsid w:val="00A17D34"/>
    <w:rsid w:val="00A237E1"/>
    <w:rsid w:val="00A91AD6"/>
    <w:rsid w:val="00AA1689"/>
    <w:rsid w:val="00AA3374"/>
    <w:rsid w:val="00B032CC"/>
    <w:rsid w:val="00B75B45"/>
    <w:rsid w:val="00BD391A"/>
    <w:rsid w:val="00C16410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DF3A94"/>
    <w:rsid w:val="00E06076"/>
    <w:rsid w:val="00E45653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6F9E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Strong"/>
    <w:basedOn w:val="a0"/>
    <w:uiPriority w:val="22"/>
    <w:qFormat/>
    <w:rsid w:val="00C16410"/>
    <w:rPr>
      <w:b/>
      <w:bCs/>
    </w:rPr>
  </w:style>
  <w:style w:type="character" w:customStyle="1" w:styleId="vkekvd">
    <w:name w:val="vkekvd"/>
    <w:basedOn w:val="a0"/>
    <w:rsid w:val="00C1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3</cp:revision>
  <cp:lastPrinted>2021-07-08T13:50:00Z</cp:lastPrinted>
  <dcterms:created xsi:type="dcterms:W3CDTF">2026-04-24T07:34:00Z</dcterms:created>
  <dcterms:modified xsi:type="dcterms:W3CDTF">2026-04-24T07:46:00Z</dcterms:modified>
</cp:coreProperties>
</file>